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F0" w:rsidRDefault="008D56F0" w:rsidP="008D56F0"/>
    <w:p w:rsidR="008D56F0" w:rsidRDefault="008D56F0" w:rsidP="008D56F0"/>
    <w:p w:rsidR="008D56F0" w:rsidRDefault="008D56F0" w:rsidP="008D56F0">
      <w:r>
        <w:t xml:space="preserve">Reference: </w:t>
      </w:r>
    </w:p>
    <w:p w:rsidR="008D56F0" w:rsidRDefault="008D56F0" w:rsidP="008D56F0">
      <w:pPr>
        <w:rPr>
          <w:sz w:val="36"/>
          <w:szCs w:val="36"/>
        </w:rPr>
      </w:pPr>
      <w:proofErr w:type="gramStart"/>
      <w:r w:rsidRPr="008D56F0">
        <w:rPr>
          <w:sz w:val="36"/>
          <w:szCs w:val="36"/>
        </w:rPr>
        <w:t>Panda, S. and Das, N. C. (2002).</w:t>
      </w:r>
      <w:proofErr w:type="gramEnd"/>
      <w:r w:rsidRPr="008D56F0">
        <w:rPr>
          <w:sz w:val="36"/>
          <w:szCs w:val="36"/>
        </w:rPr>
        <w:t xml:space="preserve">  Seasonal fluctuation in arsenic </w:t>
      </w:r>
    </w:p>
    <w:p w:rsidR="008D56F0" w:rsidRDefault="008D56F0" w:rsidP="008D56F0">
      <w:pPr>
        <w:ind w:left="720"/>
        <w:rPr>
          <w:sz w:val="36"/>
          <w:szCs w:val="36"/>
        </w:rPr>
      </w:pPr>
      <w:proofErr w:type="gramStart"/>
      <w:r w:rsidRPr="008D56F0">
        <w:rPr>
          <w:sz w:val="36"/>
          <w:szCs w:val="36"/>
        </w:rPr>
        <w:t>content</w:t>
      </w:r>
      <w:proofErr w:type="gramEnd"/>
      <w:r w:rsidRPr="008D56F0">
        <w:rPr>
          <w:sz w:val="36"/>
          <w:szCs w:val="36"/>
        </w:rPr>
        <w:t xml:space="preserve"> in groundwater and pond water.  </w:t>
      </w:r>
    </w:p>
    <w:p w:rsidR="008D56F0" w:rsidRPr="008D56F0" w:rsidRDefault="008D56F0" w:rsidP="008D56F0">
      <w:pPr>
        <w:ind w:left="720"/>
        <w:jc w:val="both"/>
        <w:rPr>
          <w:sz w:val="36"/>
          <w:szCs w:val="36"/>
        </w:rPr>
      </w:pPr>
      <w:r w:rsidRPr="008D56F0">
        <w:rPr>
          <w:sz w:val="36"/>
          <w:szCs w:val="36"/>
        </w:rPr>
        <w:t xml:space="preserve">In: Basu, S. (Ed.) (2002). </w:t>
      </w:r>
      <w:proofErr w:type="gramStart"/>
      <w:r w:rsidRPr="008D56F0">
        <w:rPr>
          <w:sz w:val="36"/>
          <w:szCs w:val="36"/>
        </w:rPr>
        <w:t>Changing Environmental Scenario of the Indian Subcontinent.</w:t>
      </w:r>
      <w:proofErr w:type="gramEnd"/>
      <w:r w:rsidRPr="008D56F0">
        <w:rPr>
          <w:sz w:val="36"/>
          <w:szCs w:val="36"/>
        </w:rPr>
        <w:t xml:space="preserve"> </w:t>
      </w:r>
      <w:proofErr w:type="spellStart"/>
      <w:proofErr w:type="gramStart"/>
      <w:r w:rsidRPr="008D56F0">
        <w:rPr>
          <w:sz w:val="36"/>
          <w:szCs w:val="36"/>
        </w:rPr>
        <w:t>acb</w:t>
      </w:r>
      <w:proofErr w:type="spellEnd"/>
      <w:proofErr w:type="gramEnd"/>
      <w:r w:rsidRPr="008D56F0">
        <w:rPr>
          <w:sz w:val="36"/>
          <w:szCs w:val="36"/>
        </w:rPr>
        <w:t xml:space="preserve"> publications, Kolkata. </w:t>
      </w:r>
      <w:proofErr w:type="gramStart"/>
      <w:r w:rsidRPr="008D56F0">
        <w:rPr>
          <w:sz w:val="36"/>
          <w:szCs w:val="36"/>
        </w:rPr>
        <w:t>ISBN 81-87500-09-3 (HB), ISBN 81-87500-08-5 (PB).</w:t>
      </w:r>
      <w:proofErr w:type="gramEnd"/>
      <w:r w:rsidRPr="008D56F0">
        <w:rPr>
          <w:sz w:val="36"/>
          <w:szCs w:val="36"/>
        </w:rPr>
        <w:t xml:space="preserve"> pp. 415 – 420.  </w:t>
      </w:r>
    </w:p>
    <w:p w:rsidR="008D56F0" w:rsidRDefault="008D56F0">
      <w:pPr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8D56F0" w:rsidRDefault="008D56F0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8D56F0" w:rsidRDefault="008D56F0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8D56F0" w:rsidRDefault="008D56F0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8D56F0" w:rsidRDefault="008D56F0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8D56F0" w:rsidRDefault="008D56F0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8D56F0" w:rsidRDefault="008D56F0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8D56F0" w:rsidRDefault="008D56F0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8D56F0" w:rsidRDefault="008D56F0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8D56F0" w:rsidRDefault="008D56F0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before="57" w:after="0" w:line="598" w:lineRule="exact"/>
        <w:ind w:left="3187"/>
        <w:rPr>
          <w:rFonts w:ascii="Times New Roman" w:hAnsi="Times New Roman" w:cs="Times New Roman"/>
          <w:color w:val="000000"/>
          <w:w w:val="94"/>
          <w:sz w:val="52"/>
          <w:szCs w:val="52"/>
        </w:rPr>
      </w:pPr>
      <w:r>
        <w:rPr>
          <w:rFonts w:ascii="Times New Roman" w:hAnsi="Times New Roman" w:cs="Times New Roman"/>
          <w:color w:val="000000"/>
          <w:w w:val="94"/>
          <w:sz w:val="52"/>
          <w:szCs w:val="52"/>
        </w:rPr>
        <w:lastRenderedPageBreak/>
        <w:t xml:space="preserve">CHANGING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before="22" w:after="0" w:line="598" w:lineRule="exact"/>
        <w:ind w:left="1348"/>
        <w:rPr>
          <w:rFonts w:ascii="Times New Roman" w:hAnsi="Times New Roman" w:cs="Times New Roman"/>
          <w:color w:val="000000"/>
          <w:w w:val="85"/>
          <w:sz w:val="52"/>
          <w:szCs w:val="52"/>
        </w:rPr>
      </w:pPr>
      <w:r>
        <w:rPr>
          <w:rFonts w:ascii="Times New Roman" w:hAnsi="Times New Roman" w:cs="Times New Roman"/>
          <w:color w:val="000000"/>
          <w:w w:val="85"/>
          <w:sz w:val="52"/>
          <w:szCs w:val="52"/>
        </w:rPr>
        <w:t xml:space="preserve">ENVIRONMENTAL SCENARIO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before="41" w:after="0" w:line="575" w:lineRule="exact"/>
        <w:ind w:left="1747"/>
        <w:rPr>
          <w:rFonts w:ascii="Times New Roman" w:hAnsi="Times New Roman" w:cs="Times New Roman"/>
          <w:color w:val="000000"/>
          <w:w w:val="96"/>
          <w:sz w:val="50"/>
          <w:szCs w:val="50"/>
        </w:rPr>
      </w:pPr>
      <w:proofErr w:type="gramStart"/>
      <w:r>
        <w:rPr>
          <w:rFonts w:ascii="Times New Roman" w:hAnsi="Times New Roman" w:cs="Times New Roman"/>
          <w:color w:val="000000"/>
          <w:w w:val="96"/>
          <w:sz w:val="50"/>
          <w:szCs w:val="50"/>
        </w:rPr>
        <w:t>of</w:t>
      </w:r>
      <w:proofErr w:type="gramEnd"/>
      <w:r>
        <w:rPr>
          <w:rFonts w:ascii="Times New Roman" w:hAnsi="Times New Roman" w:cs="Times New Roman"/>
          <w:color w:val="000000"/>
          <w:w w:val="96"/>
          <w:sz w:val="50"/>
          <w:szCs w:val="50"/>
        </w:rPr>
        <w:t xml:space="preserve"> The Indian Subcontinent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76" w:lineRule="exact"/>
        <w:ind w:left="4243"/>
        <w:rPr>
          <w:rFonts w:ascii="Times New Roman" w:hAnsi="Times New Roman" w:cs="Times New Roman"/>
          <w:color w:val="000000"/>
          <w:w w:val="96"/>
          <w:sz w:val="50"/>
          <w:szCs w:val="50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76" w:lineRule="exact"/>
        <w:ind w:left="4243"/>
        <w:rPr>
          <w:rFonts w:ascii="Times New Roman" w:hAnsi="Times New Roman" w:cs="Times New Roman"/>
          <w:color w:val="000000"/>
          <w:w w:val="96"/>
          <w:sz w:val="50"/>
          <w:szCs w:val="50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76" w:lineRule="exact"/>
        <w:ind w:left="4243"/>
        <w:rPr>
          <w:rFonts w:ascii="Times New Roman" w:hAnsi="Times New Roman" w:cs="Times New Roman"/>
          <w:color w:val="000000"/>
          <w:w w:val="96"/>
          <w:sz w:val="50"/>
          <w:szCs w:val="50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76" w:lineRule="exact"/>
        <w:ind w:left="4243"/>
        <w:rPr>
          <w:rFonts w:ascii="Times New Roman" w:hAnsi="Times New Roman" w:cs="Times New Roman"/>
          <w:color w:val="000000"/>
          <w:w w:val="96"/>
          <w:sz w:val="50"/>
          <w:szCs w:val="50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76" w:lineRule="exact"/>
        <w:ind w:left="4243"/>
        <w:rPr>
          <w:rFonts w:ascii="Times New Roman" w:hAnsi="Times New Roman" w:cs="Times New Roman"/>
          <w:color w:val="000000"/>
          <w:w w:val="96"/>
          <w:sz w:val="50"/>
          <w:szCs w:val="50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76" w:lineRule="exact"/>
        <w:ind w:left="4243"/>
        <w:rPr>
          <w:rFonts w:ascii="Times New Roman" w:hAnsi="Times New Roman" w:cs="Times New Roman"/>
          <w:color w:val="000000"/>
          <w:w w:val="96"/>
          <w:sz w:val="50"/>
          <w:szCs w:val="50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76" w:lineRule="exact"/>
        <w:ind w:left="4243"/>
        <w:rPr>
          <w:rFonts w:ascii="Times New Roman" w:hAnsi="Times New Roman" w:cs="Times New Roman"/>
          <w:color w:val="000000"/>
          <w:w w:val="96"/>
          <w:sz w:val="50"/>
          <w:szCs w:val="50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before="160" w:after="0" w:line="276" w:lineRule="exact"/>
        <w:ind w:left="4243"/>
        <w:rPr>
          <w:rFonts w:ascii="Times New Roman" w:hAnsi="Times New Roman" w:cs="Times New Roman"/>
          <w:color w:val="000000"/>
          <w:spacing w:val="-11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w w:val="88"/>
          <w:sz w:val="24"/>
          <w:szCs w:val="24"/>
        </w:rPr>
        <w:t xml:space="preserve">Editor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before="28" w:after="0" w:line="344" w:lineRule="exact"/>
        <w:ind w:left="3009"/>
        <w:rPr>
          <w:rFonts w:ascii="Times New Roman" w:hAnsi="Times New Roman" w:cs="Times New Roman"/>
          <w:color w:val="000000"/>
          <w:w w:val="109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/>
          <w:w w:val="109"/>
          <w:sz w:val="32"/>
          <w:szCs w:val="32"/>
        </w:rPr>
        <w:t>Subhashranjan</w:t>
      </w:r>
      <w:proofErr w:type="spellEnd"/>
      <w:r>
        <w:rPr>
          <w:rFonts w:ascii="Times New Roman" w:hAnsi="Times New Roman" w:cs="Times New Roman"/>
          <w:color w:val="000000"/>
          <w:w w:val="109"/>
          <w:sz w:val="32"/>
          <w:szCs w:val="32"/>
        </w:rPr>
        <w:t xml:space="preserve"> Basu </w:t>
      </w:r>
    </w:p>
    <w:p w:rsidR="00E66CA3" w:rsidRDefault="00E66CA3" w:rsidP="00E66CA3">
      <w:pPr>
        <w:widowControl w:val="0"/>
        <w:tabs>
          <w:tab w:val="left" w:pos="3451"/>
        </w:tabs>
        <w:autoSpaceDE w:val="0"/>
        <w:autoSpaceDN w:val="0"/>
        <w:adjustRightInd w:val="0"/>
        <w:spacing w:before="26" w:after="0" w:line="260" w:lineRule="exact"/>
        <w:ind w:left="3211" w:right="3307"/>
        <w:rPr>
          <w:rFonts w:ascii="Times New Roman" w:hAnsi="Times New Roman" w:cs="Times New Roman"/>
          <w:color w:val="000000"/>
          <w:w w:val="101"/>
        </w:rPr>
      </w:pPr>
      <w:r>
        <w:rPr>
          <w:rFonts w:ascii="Times New Roman" w:hAnsi="Times New Roman" w:cs="Times New Roman"/>
          <w:color w:val="000000"/>
          <w:w w:val="106"/>
        </w:rPr>
        <w:t xml:space="preserve">Department of Geography </w:t>
      </w:r>
      <w:r>
        <w:rPr>
          <w:rFonts w:ascii="Times New Roman" w:hAnsi="Times New Roman" w:cs="Times New Roman"/>
          <w:color w:val="000000"/>
          <w:w w:val="106"/>
        </w:rPr>
        <w:br/>
      </w:r>
      <w:r>
        <w:rPr>
          <w:rFonts w:ascii="Times New Roman" w:hAnsi="Times New Roman" w:cs="Times New Roman"/>
          <w:color w:val="000000"/>
          <w:w w:val="106"/>
        </w:rPr>
        <w:tab/>
      </w:r>
      <w:r>
        <w:rPr>
          <w:rFonts w:ascii="Times New Roman" w:hAnsi="Times New Roman" w:cs="Times New Roman"/>
          <w:color w:val="000000"/>
          <w:w w:val="101"/>
        </w:rPr>
        <w:t xml:space="preserve">University of Calcutta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322" w:lineRule="exact"/>
        <w:ind w:left="3393"/>
        <w:rPr>
          <w:rFonts w:ascii="Times New Roman" w:hAnsi="Times New Roman" w:cs="Times New Roman"/>
          <w:color w:val="000000"/>
          <w:w w:val="101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322" w:lineRule="exact"/>
        <w:ind w:left="3393"/>
        <w:rPr>
          <w:rFonts w:ascii="Times New Roman" w:hAnsi="Times New Roman" w:cs="Times New Roman"/>
          <w:color w:val="000000"/>
          <w:w w:val="101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322" w:lineRule="exact"/>
        <w:ind w:left="3393"/>
        <w:rPr>
          <w:rFonts w:ascii="Times New Roman" w:hAnsi="Times New Roman" w:cs="Times New Roman"/>
          <w:color w:val="000000"/>
          <w:w w:val="101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322" w:lineRule="exact"/>
        <w:ind w:left="3393"/>
        <w:rPr>
          <w:rFonts w:ascii="Times New Roman" w:hAnsi="Times New Roman" w:cs="Times New Roman"/>
          <w:color w:val="000000"/>
          <w:w w:val="101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322" w:lineRule="exact"/>
        <w:ind w:left="3393"/>
        <w:rPr>
          <w:rFonts w:ascii="Times New Roman" w:hAnsi="Times New Roman" w:cs="Times New Roman"/>
          <w:color w:val="000000"/>
          <w:w w:val="101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322" w:lineRule="exact"/>
        <w:ind w:left="3393"/>
        <w:rPr>
          <w:rFonts w:ascii="Times New Roman" w:hAnsi="Times New Roman" w:cs="Times New Roman"/>
          <w:color w:val="000000"/>
          <w:w w:val="101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322" w:lineRule="exact"/>
        <w:ind w:left="3393"/>
        <w:rPr>
          <w:rFonts w:ascii="Times New Roman" w:hAnsi="Times New Roman" w:cs="Times New Roman"/>
          <w:color w:val="000000"/>
          <w:w w:val="101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322" w:lineRule="exact"/>
        <w:ind w:left="3393"/>
        <w:rPr>
          <w:rFonts w:ascii="Times New Roman" w:hAnsi="Times New Roman" w:cs="Times New Roman"/>
          <w:color w:val="000000"/>
          <w:w w:val="101"/>
        </w:rPr>
      </w:pPr>
    </w:p>
    <w:p w:rsidR="00A061B1" w:rsidRDefault="00E66CA3" w:rsidP="00E66CA3">
      <w:pPr>
        <w:rPr>
          <w:rFonts w:ascii="Times New Roman" w:hAnsi="Times New Roman" w:cs="Times New Roman"/>
          <w:color w:val="000000"/>
          <w:w w:val="11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110"/>
          <w:sz w:val="28"/>
          <w:szCs w:val="28"/>
        </w:rPr>
        <w:t xml:space="preserve">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color w:val="000000"/>
          <w:w w:val="110"/>
          <w:sz w:val="28"/>
          <w:szCs w:val="28"/>
        </w:rPr>
        <w:t>acb</w:t>
      </w:r>
      <w:proofErr w:type="spellEnd"/>
      <w:proofErr w:type="gramEnd"/>
      <w:r>
        <w:rPr>
          <w:rFonts w:ascii="Times New Roman" w:hAnsi="Times New Roman" w:cs="Times New Roman"/>
          <w:color w:val="000000"/>
          <w:w w:val="110"/>
          <w:sz w:val="28"/>
          <w:szCs w:val="28"/>
        </w:rPr>
        <w:t xml:space="preserve"> publications</w:t>
      </w:r>
    </w:p>
    <w:p w:rsidR="00E66CA3" w:rsidRDefault="00E66CA3" w:rsidP="00E66CA3">
      <w:pPr>
        <w:jc w:val="center"/>
        <w:rPr>
          <w:rFonts w:ascii="Times New Roman" w:hAnsi="Times New Roman" w:cs="Times New Roman"/>
          <w:color w:val="000000"/>
          <w:w w:val="110"/>
          <w:sz w:val="28"/>
          <w:szCs w:val="28"/>
        </w:rPr>
      </w:pPr>
      <w:r w:rsidRPr="00E66CA3">
        <w:rPr>
          <w:rFonts w:ascii="Times New Roman" w:hAnsi="Times New Roman" w:cs="Times New Roman"/>
          <w:color w:val="000000"/>
          <w:w w:val="110"/>
          <w:sz w:val="28"/>
          <w:szCs w:val="28"/>
        </w:rPr>
        <w:t>2002</w:t>
      </w:r>
    </w:p>
    <w:p w:rsidR="00E66CA3" w:rsidRDefault="00E66CA3" w:rsidP="00E66CA3">
      <w:pPr>
        <w:jc w:val="center"/>
        <w:rPr>
          <w:sz w:val="28"/>
          <w:szCs w:val="28"/>
        </w:rPr>
      </w:pPr>
    </w:p>
    <w:p w:rsidR="00E66CA3" w:rsidRDefault="00E66CA3" w:rsidP="00E66CA3">
      <w:pPr>
        <w:jc w:val="center"/>
        <w:rPr>
          <w:sz w:val="28"/>
          <w:szCs w:val="28"/>
        </w:rPr>
      </w:pPr>
    </w:p>
    <w:p w:rsidR="008D56F0" w:rsidRDefault="008D56F0" w:rsidP="00E66CA3">
      <w:pPr>
        <w:jc w:val="center"/>
        <w:rPr>
          <w:sz w:val="28"/>
          <w:szCs w:val="28"/>
        </w:rPr>
      </w:pPr>
    </w:p>
    <w:p w:rsidR="008D56F0" w:rsidRDefault="008D56F0" w:rsidP="00E66CA3">
      <w:pPr>
        <w:jc w:val="center"/>
        <w:rPr>
          <w:sz w:val="28"/>
          <w:szCs w:val="28"/>
        </w:rPr>
      </w:pPr>
    </w:p>
    <w:p w:rsidR="008D56F0" w:rsidRDefault="008D56F0" w:rsidP="00E66CA3">
      <w:pPr>
        <w:jc w:val="center"/>
        <w:rPr>
          <w:sz w:val="28"/>
          <w:szCs w:val="28"/>
        </w:rPr>
      </w:pPr>
    </w:p>
    <w:p w:rsidR="00E66CA3" w:rsidRDefault="00E66CA3" w:rsidP="00E66CA3">
      <w:pPr>
        <w:jc w:val="center"/>
        <w:rPr>
          <w:sz w:val="28"/>
          <w:szCs w:val="28"/>
        </w:rPr>
      </w:pPr>
    </w:p>
    <w:p w:rsidR="00E66CA3" w:rsidRDefault="00E66CA3" w:rsidP="00E66CA3">
      <w:pPr>
        <w:jc w:val="center"/>
        <w:rPr>
          <w:sz w:val="28"/>
          <w:szCs w:val="28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before="139" w:after="0" w:line="340" w:lineRule="exact"/>
        <w:ind w:left="710" w:right="3171"/>
        <w:jc w:val="both"/>
        <w:rPr>
          <w:rFonts w:ascii="Times New Roman Italic" w:hAnsi="Times New Roman Italic" w:cs="Times New Roman Italic"/>
          <w:color w:val="000000"/>
          <w:w w:val="108"/>
          <w:sz w:val="26"/>
          <w:szCs w:val="26"/>
        </w:rPr>
      </w:pPr>
      <w:r>
        <w:rPr>
          <w:rFonts w:ascii="Times New Roman Italic" w:hAnsi="Times New Roman Italic" w:cs="Times New Roman Italic"/>
          <w:color w:val="000000"/>
          <w:w w:val="111"/>
          <w:sz w:val="26"/>
          <w:szCs w:val="26"/>
        </w:rPr>
        <w:lastRenderedPageBreak/>
        <w:t xml:space="preserve">Seasonal Fluctuation in Arsenic Content </w:t>
      </w:r>
      <w:r>
        <w:rPr>
          <w:rFonts w:ascii="Times New Roman Italic" w:hAnsi="Times New Roman Italic" w:cs="Times New Roman Italic"/>
          <w:color w:val="000000"/>
          <w:w w:val="108"/>
          <w:sz w:val="26"/>
          <w:szCs w:val="26"/>
        </w:rPr>
        <w:t xml:space="preserve">in Groundwater and Pond Water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53" w:lineRule="exact"/>
        <w:ind w:left="3993"/>
        <w:rPr>
          <w:rFonts w:ascii="Times New Roman Italic" w:hAnsi="Times New Roman Italic" w:cs="Times New Roman Italic"/>
          <w:color w:val="000000"/>
          <w:w w:val="108"/>
          <w:sz w:val="26"/>
          <w:szCs w:val="26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53" w:lineRule="exact"/>
        <w:ind w:left="3993"/>
        <w:rPr>
          <w:rFonts w:ascii="Times New Roman Italic" w:hAnsi="Times New Roman Italic" w:cs="Times New Roman Italic"/>
          <w:color w:val="000000"/>
          <w:w w:val="108"/>
          <w:sz w:val="26"/>
          <w:szCs w:val="26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before="6" w:after="0" w:line="253" w:lineRule="exact"/>
        <w:ind w:left="3993"/>
        <w:rPr>
          <w:rFonts w:ascii="Times New Roman Italic" w:hAnsi="Times New Roman Italic" w:cs="Times New Roman Italic"/>
          <w:color w:val="000000"/>
          <w:w w:val="109"/>
        </w:rPr>
      </w:pPr>
      <w:r>
        <w:rPr>
          <w:rFonts w:ascii="Times New Roman Italic" w:hAnsi="Times New Roman Italic" w:cs="Times New Roman Italic"/>
          <w:color w:val="000000"/>
          <w:w w:val="109"/>
        </w:rPr>
        <w:t xml:space="preserve">S. Panda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before="27" w:after="0" w:line="253" w:lineRule="exact"/>
        <w:ind w:left="4003"/>
        <w:rPr>
          <w:rFonts w:ascii="Times New Roman Italic" w:hAnsi="Times New Roman Italic" w:cs="Times New Roman Italic"/>
          <w:color w:val="000000"/>
          <w:w w:val="109"/>
        </w:rPr>
      </w:pPr>
      <w:r>
        <w:rPr>
          <w:rFonts w:ascii="Times New Roman Italic" w:hAnsi="Times New Roman Italic" w:cs="Times New Roman Italic"/>
          <w:color w:val="000000"/>
          <w:w w:val="109"/>
        </w:rPr>
        <w:t xml:space="preserve">N. C. Das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29" w:lineRule="exact"/>
        <w:ind w:left="1051"/>
        <w:jc w:val="both"/>
        <w:rPr>
          <w:rFonts w:ascii="Times New Roman Italic" w:hAnsi="Times New Roman Italic" w:cs="Times New Roman Italic"/>
          <w:color w:val="000000"/>
          <w:w w:val="109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29" w:lineRule="exact"/>
        <w:ind w:left="1051"/>
        <w:jc w:val="both"/>
        <w:rPr>
          <w:rFonts w:ascii="Times New Roman Italic" w:hAnsi="Times New Roman Italic" w:cs="Times New Roman Italic"/>
          <w:color w:val="000000"/>
          <w:w w:val="109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29" w:lineRule="exact"/>
        <w:ind w:left="1051"/>
        <w:jc w:val="both"/>
        <w:rPr>
          <w:rFonts w:ascii="Times New Roman Italic" w:hAnsi="Times New Roman Italic" w:cs="Times New Roman Italic"/>
          <w:color w:val="000000"/>
          <w:w w:val="109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29" w:lineRule="exact"/>
        <w:ind w:left="1051"/>
        <w:jc w:val="both"/>
        <w:rPr>
          <w:rFonts w:ascii="Times New Roman Italic" w:hAnsi="Times New Roman Italic" w:cs="Times New Roman Italic"/>
          <w:color w:val="000000"/>
          <w:w w:val="109"/>
        </w:rPr>
      </w:pPr>
    </w:p>
    <w:p w:rsidR="00E66CA3" w:rsidRDefault="00E66CA3" w:rsidP="0009405A">
      <w:pPr>
        <w:widowControl w:val="0"/>
        <w:autoSpaceDE w:val="0"/>
        <w:autoSpaceDN w:val="0"/>
        <w:adjustRightInd w:val="0"/>
        <w:spacing w:before="131" w:after="0" w:line="229" w:lineRule="exact"/>
        <w:ind w:left="1051" w:right="1791" w:firstLine="273"/>
        <w:jc w:val="both"/>
        <w:rPr>
          <w:rFonts w:ascii="Times New Roman Italic" w:hAnsi="Times New Roman Italic" w:cs="Times New Roman Italic"/>
          <w:color w:val="000000"/>
          <w:w w:val="106"/>
          <w:sz w:val="18"/>
          <w:szCs w:val="18"/>
        </w:rPr>
      </w:pPr>
      <w:r>
        <w:rPr>
          <w:rFonts w:ascii="Times New Roman Italic" w:hAnsi="Times New Roman Italic" w:cs="Times New Roman Italic"/>
          <w:color w:val="000000"/>
          <w:w w:val="105"/>
          <w:sz w:val="18"/>
          <w:szCs w:val="18"/>
        </w:rPr>
        <w:t xml:space="preserve">From an inventory survey (1998-2000) on land and water use pattern of </w:t>
      </w:r>
      <w:r w:rsidR="0009405A"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>Gotera ma</w:t>
      </w:r>
      <w:r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 xml:space="preserve">uza in the Chakdaha Block of the Nadia district of West Bengal it </w:t>
      </w:r>
      <w:r>
        <w:rPr>
          <w:rFonts w:ascii="Times New Roman Italic" w:hAnsi="Times New Roman Italic" w:cs="Times New Roman Italic"/>
          <w:color w:val="000000"/>
          <w:w w:val="107"/>
          <w:sz w:val="18"/>
          <w:szCs w:val="18"/>
        </w:rPr>
        <w:t>was revealed that ponds were contaminated with arsenic by people's prac-</w:t>
      </w:r>
      <w:r>
        <w:rPr>
          <w:rFonts w:ascii="Times New Roman Italic" w:hAnsi="Times New Roman Italic" w:cs="Times New Roman Italic"/>
          <w:color w:val="000000"/>
          <w:w w:val="107"/>
          <w:sz w:val="18"/>
          <w:szCs w:val="18"/>
        </w:rPr>
        <w:br/>
      </w:r>
      <w:r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>tice of</w:t>
      </w:r>
      <w:r w:rsidR="0009405A"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 xml:space="preserve"> filling </w:t>
      </w:r>
      <w:r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 xml:space="preserve">the ponds with </w:t>
      </w:r>
      <w:r w:rsidR="0009405A"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>tubewells</w:t>
      </w:r>
      <w:r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 xml:space="preserve"> in non-rainy periods of the year mainly </w:t>
      </w:r>
      <w:r>
        <w:rPr>
          <w:rFonts w:ascii="Times New Roman Italic" w:hAnsi="Times New Roman Italic" w:cs="Times New Roman Italic"/>
          <w:color w:val="000000"/>
          <w:w w:val="107"/>
          <w:sz w:val="18"/>
          <w:szCs w:val="18"/>
        </w:rPr>
        <w:t xml:space="preserve">during pre-monsoon (April-May) and even in monsoon (June-September) </w:t>
      </w:r>
      <w:r>
        <w:rPr>
          <w:rFonts w:ascii="Times New Roman Italic" w:hAnsi="Times New Roman Italic" w:cs="Times New Roman Italic"/>
          <w:color w:val="000000"/>
          <w:w w:val="110"/>
          <w:sz w:val="18"/>
          <w:szCs w:val="18"/>
        </w:rPr>
        <w:t xml:space="preserve">periods. The analytical results during 1999-2000 showed that there was </w:t>
      </w:r>
      <w:r>
        <w:rPr>
          <w:rFonts w:ascii="Times New Roman Italic" w:hAnsi="Times New Roman Italic" w:cs="Times New Roman Italic"/>
          <w:color w:val="000000"/>
          <w:w w:val="105"/>
          <w:sz w:val="18"/>
          <w:szCs w:val="18"/>
        </w:rPr>
        <w:t xml:space="preserve">temporal variation in arsenic content both in groundwater and pond water. </w:t>
      </w:r>
      <w:r>
        <w:rPr>
          <w:rFonts w:ascii="Times New Roman Italic" w:hAnsi="Times New Roman Italic" w:cs="Times New Roman Italic"/>
          <w:color w:val="000000"/>
          <w:w w:val="109"/>
          <w:sz w:val="18"/>
          <w:szCs w:val="18"/>
        </w:rPr>
        <w:t xml:space="preserve">Suspended solids in pond water contributed to the total arsenic content of </w:t>
      </w:r>
      <w:r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 xml:space="preserve">unfiltered pond water. Storing of groundwater in ponds would be helpful for </w:t>
      </w:r>
      <w:r>
        <w:rPr>
          <w:rFonts w:ascii="Times New Roman Italic" w:hAnsi="Times New Roman Italic" w:cs="Times New Roman Italic"/>
          <w:color w:val="000000"/>
          <w:w w:val="106"/>
          <w:sz w:val="18"/>
          <w:szCs w:val="18"/>
        </w:rPr>
        <w:t>lowering of ars</w:t>
      </w:r>
      <w:r w:rsidR="0009405A">
        <w:rPr>
          <w:rFonts w:ascii="Times New Roman Italic" w:hAnsi="Times New Roman Italic" w:cs="Times New Roman Italic"/>
          <w:color w:val="000000"/>
          <w:w w:val="106"/>
          <w:sz w:val="18"/>
          <w:szCs w:val="18"/>
        </w:rPr>
        <w:t>enic content and sedimentation o</w:t>
      </w:r>
      <w:r>
        <w:rPr>
          <w:rFonts w:ascii="Times New Roman Italic" w:hAnsi="Times New Roman Italic" w:cs="Times New Roman Italic"/>
          <w:color w:val="000000"/>
          <w:w w:val="106"/>
          <w:sz w:val="18"/>
          <w:szCs w:val="18"/>
        </w:rPr>
        <w:t>f</w:t>
      </w:r>
      <w:r w:rsidR="0009405A">
        <w:rPr>
          <w:rFonts w:ascii="Times New Roman Italic" w:hAnsi="Times New Roman Italic" w:cs="Times New Roman Italic"/>
          <w:color w:val="000000"/>
          <w:w w:val="106"/>
          <w:sz w:val="18"/>
          <w:szCs w:val="18"/>
        </w:rPr>
        <w:t xml:space="preserve"> </w:t>
      </w:r>
      <w:r>
        <w:rPr>
          <w:rFonts w:ascii="Times New Roman Italic" w:hAnsi="Times New Roman Italic" w:cs="Times New Roman Italic"/>
          <w:color w:val="000000"/>
          <w:w w:val="106"/>
          <w:sz w:val="18"/>
          <w:szCs w:val="18"/>
        </w:rPr>
        <w:t xml:space="preserve">suspended solids in ponds </w:t>
      </w:r>
      <w:r>
        <w:rPr>
          <w:rFonts w:ascii="Times New Roman Italic" w:hAnsi="Times New Roman Italic" w:cs="Times New Roman Italic"/>
          <w:color w:val="000000"/>
          <w:w w:val="126"/>
          <w:sz w:val="18"/>
          <w:szCs w:val="18"/>
        </w:rPr>
        <w:t xml:space="preserve">would further lower the arsenic </w:t>
      </w:r>
      <w:r w:rsidR="0009405A">
        <w:rPr>
          <w:rFonts w:ascii="Times New Roman Italic" w:hAnsi="Times New Roman Italic" w:cs="Times New Roman Italic"/>
          <w:color w:val="000000"/>
          <w:w w:val="126"/>
          <w:sz w:val="18"/>
          <w:szCs w:val="18"/>
        </w:rPr>
        <w:t>contamination</w:t>
      </w:r>
      <w:r>
        <w:rPr>
          <w:rFonts w:ascii="Times New Roman Italic" w:hAnsi="Times New Roman Italic" w:cs="Times New Roman Italic"/>
          <w:color w:val="000000"/>
          <w:w w:val="126"/>
          <w:sz w:val="18"/>
          <w:szCs w:val="18"/>
        </w:rPr>
        <w:t xml:space="preserve">. The process of </w:t>
      </w:r>
      <w:r w:rsidR="0009405A"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>dearsenification</w:t>
      </w:r>
      <w:r>
        <w:rPr>
          <w:rFonts w:ascii="Times New Roman Italic" w:hAnsi="Times New Roman Italic" w:cs="Times New Roman Italic"/>
          <w:color w:val="000000"/>
          <w:w w:val="104"/>
          <w:sz w:val="18"/>
          <w:szCs w:val="18"/>
        </w:rPr>
        <w:t xml:space="preserve"> of arsenic contaminated groundwater stored in ponds would </w:t>
      </w:r>
      <w:r>
        <w:rPr>
          <w:rFonts w:ascii="Times New Roman Italic" w:hAnsi="Times New Roman Italic" w:cs="Times New Roman Italic"/>
          <w:color w:val="000000"/>
          <w:w w:val="106"/>
          <w:sz w:val="18"/>
          <w:szCs w:val="18"/>
        </w:rPr>
        <w:t xml:space="preserve">be a very effective method regarding peoples' practice.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53" w:lineRule="exact"/>
        <w:ind w:left="811"/>
        <w:rPr>
          <w:rFonts w:ascii="Times New Roman Italic" w:hAnsi="Times New Roman Italic" w:cs="Times New Roman Italic"/>
          <w:color w:val="000000"/>
          <w:w w:val="106"/>
          <w:sz w:val="18"/>
          <w:szCs w:val="18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before="22" w:after="0" w:line="253" w:lineRule="exact"/>
        <w:ind w:left="811"/>
        <w:rPr>
          <w:rFonts w:ascii="Times New Roman Italic" w:hAnsi="Times New Roman Italic" w:cs="Times New Roman Italic"/>
          <w:color w:val="000000"/>
          <w:w w:val="113"/>
        </w:rPr>
      </w:pPr>
      <w:r>
        <w:rPr>
          <w:rFonts w:ascii="Times New Roman Italic" w:hAnsi="Times New Roman Italic" w:cs="Times New Roman Italic"/>
          <w:color w:val="000000"/>
          <w:w w:val="113"/>
        </w:rPr>
        <w:t xml:space="preserve">Introduction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before="118" w:after="0" w:line="240" w:lineRule="exact"/>
        <w:ind w:left="820" w:right="1488" w:firstLine="283"/>
        <w:jc w:val="both"/>
        <w:rPr>
          <w:rFonts w:ascii="Times New Roman" w:hAnsi="Times New Roman" w:cs="Times New Roman"/>
          <w:color w:val="000000"/>
          <w:w w:val="114"/>
          <w:sz w:val="27"/>
          <w:szCs w:val="27"/>
          <w:vertAlign w:val="superscript"/>
        </w:rPr>
      </w:pPr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An inventory survey (1998-2000) was conducted on land and water use </w:t>
      </w:r>
      <w:r>
        <w:rPr>
          <w:rFonts w:ascii="Times New Roman" w:hAnsi="Times New Roman" w:cs="Times New Roman"/>
          <w:color w:val="000000"/>
          <w:w w:val="114"/>
          <w:sz w:val="18"/>
          <w:szCs w:val="18"/>
        </w:rPr>
        <w:t xml:space="preserve">pattern of the Gotera </w:t>
      </w:r>
      <w:r w:rsidR="0009405A">
        <w:rPr>
          <w:rFonts w:ascii="Times New Roman" w:hAnsi="Times New Roman" w:cs="Times New Roman"/>
          <w:color w:val="000000"/>
          <w:w w:val="114"/>
          <w:sz w:val="18"/>
          <w:szCs w:val="18"/>
        </w:rPr>
        <w:t>mauza</w:t>
      </w:r>
      <w:r>
        <w:rPr>
          <w:rFonts w:ascii="Times New Roman" w:hAnsi="Times New Roman" w:cs="Times New Roman"/>
          <w:color w:val="000000"/>
          <w:w w:val="114"/>
          <w:sz w:val="18"/>
          <w:szCs w:val="18"/>
        </w:rPr>
        <w:t xml:space="preserve"> under new alluvial zone of the Gangetic delta in </w:t>
      </w:r>
      <w:r>
        <w:rPr>
          <w:rFonts w:ascii="Times New Roman" w:hAnsi="Times New Roman" w:cs="Times New Roman"/>
          <w:color w:val="000000"/>
          <w:w w:val="117"/>
          <w:sz w:val="18"/>
          <w:szCs w:val="18"/>
        </w:rPr>
        <w:t xml:space="preserve">West Bengal (Das and Panda, 2000). The survey revealed that ponds were </w:t>
      </w:r>
      <w:r>
        <w:rPr>
          <w:rFonts w:ascii="Times New Roman" w:hAnsi="Times New Roman" w:cs="Times New Roman"/>
          <w:color w:val="000000"/>
          <w:w w:val="114"/>
          <w:sz w:val="18"/>
          <w:szCs w:val="18"/>
        </w:rPr>
        <w:t xml:space="preserve">continuously mixed with arsenic contaminated groundwater through practice </w:t>
      </w:r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of filling the ponds with tubewell water in non-rainy periods mainly during pre-monsoon (April-May) and even in monsoon (June-September) periods </w:t>
      </w:r>
      <w:r>
        <w:rPr>
          <w:rFonts w:ascii="Times New Roman" w:hAnsi="Times New Roman" w:cs="Times New Roman"/>
          <w:color w:val="000000"/>
          <w:w w:val="119"/>
          <w:sz w:val="18"/>
          <w:szCs w:val="18"/>
        </w:rPr>
        <w:t xml:space="preserve">simply due to keeping in storage some water in ponds to supply irrigation </w:t>
      </w:r>
      <w:r>
        <w:rPr>
          <w:rFonts w:ascii="Times New Roman" w:hAnsi="Times New Roman" w:cs="Times New Roman"/>
          <w:color w:val="000000"/>
          <w:w w:val="124"/>
          <w:sz w:val="18"/>
          <w:szCs w:val="18"/>
        </w:rPr>
        <w:t>water for both</w:t>
      </w:r>
      <w:r>
        <w:rPr>
          <w:rFonts w:ascii="Times New Roman Italic" w:hAnsi="Times New Roman Italic" w:cs="Times New Roman Italic"/>
          <w:color w:val="000000"/>
          <w:w w:val="124"/>
          <w:sz w:val="18"/>
          <w:szCs w:val="18"/>
        </w:rPr>
        <w:t xml:space="preserve"> boro</w:t>
      </w:r>
      <w:r>
        <w:rPr>
          <w:rFonts w:ascii="Times New Roman" w:hAnsi="Times New Roman" w:cs="Times New Roman"/>
          <w:color w:val="000000"/>
          <w:w w:val="124"/>
          <w:sz w:val="18"/>
          <w:szCs w:val="18"/>
        </w:rPr>
        <w:t xml:space="preserve"> (summer) and</w:t>
      </w:r>
      <w:r>
        <w:rPr>
          <w:rFonts w:ascii="Times New Roman Italic" w:hAnsi="Times New Roman Italic" w:cs="Times New Roman Italic"/>
          <w:color w:val="000000"/>
          <w:w w:val="124"/>
          <w:sz w:val="18"/>
          <w:szCs w:val="18"/>
        </w:rPr>
        <w:t xml:space="preserve"> kharif</w:t>
      </w:r>
      <w:r>
        <w:rPr>
          <w:rFonts w:ascii="Times New Roman" w:hAnsi="Times New Roman" w:cs="Times New Roman"/>
          <w:color w:val="000000"/>
          <w:w w:val="124"/>
          <w:sz w:val="27"/>
          <w:szCs w:val="27"/>
          <w:vertAlign w:val="superscript"/>
        </w:rPr>
        <w:t xml:space="preserve"> (winter) rice crops if shallow </w:t>
      </w:r>
      <w:r>
        <w:rPr>
          <w:rFonts w:ascii="Times New Roman" w:hAnsi="Times New Roman" w:cs="Times New Roman"/>
          <w:color w:val="000000"/>
          <w:w w:val="114"/>
          <w:sz w:val="27"/>
          <w:szCs w:val="27"/>
          <w:vertAlign w:val="superscript"/>
        </w:rPr>
        <w:t xml:space="preserve">tubewells (STW) and deep tubewell (DTW) fail. Results of analysis of water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40" w:lineRule="exact"/>
        <w:ind w:left="859" w:right="1494"/>
        <w:jc w:val="both"/>
        <w:rPr>
          <w:rFonts w:ascii="Times New Roman" w:hAnsi="Times New Roman" w:cs="Times New Roman"/>
          <w:color w:val="000000"/>
          <w:w w:val="115"/>
          <w:sz w:val="27"/>
          <w:szCs w:val="27"/>
          <w:vertAlign w:val="superscript"/>
        </w:rPr>
      </w:pPr>
      <w:proofErr w:type="gramStart"/>
      <w:r>
        <w:rPr>
          <w:rFonts w:ascii="Times New Roman" w:hAnsi="Times New Roman" w:cs="Times New Roman"/>
          <w:color w:val="000000"/>
          <w:w w:val="115"/>
          <w:sz w:val="27"/>
          <w:szCs w:val="27"/>
          <w:vertAlign w:val="superscript"/>
        </w:rPr>
        <w:t>for</w:t>
      </w:r>
      <w:proofErr w:type="gramEnd"/>
      <w:r>
        <w:rPr>
          <w:rFonts w:ascii="Times New Roman" w:hAnsi="Times New Roman" w:cs="Times New Roman"/>
          <w:color w:val="000000"/>
          <w:w w:val="115"/>
          <w:sz w:val="27"/>
          <w:szCs w:val="27"/>
          <w:vertAlign w:val="superscript"/>
        </w:rPr>
        <w:t xml:space="preserve"> arsenic content in groundwater and pond water of Gotera </w:t>
      </w:r>
      <w:r w:rsidR="0009405A">
        <w:rPr>
          <w:rFonts w:ascii="Times New Roman" w:hAnsi="Times New Roman" w:cs="Times New Roman"/>
          <w:color w:val="000000"/>
          <w:w w:val="115"/>
          <w:sz w:val="27"/>
          <w:szCs w:val="27"/>
          <w:vertAlign w:val="superscript"/>
        </w:rPr>
        <w:t>mauza</w:t>
      </w:r>
      <w:r>
        <w:rPr>
          <w:rFonts w:ascii="Times New Roman" w:hAnsi="Times New Roman" w:cs="Times New Roman"/>
          <w:color w:val="000000"/>
          <w:w w:val="115"/>
          <w:sz w:val="27"/>
          <w:szCs w:val="27"/>
          <w:vertAlign w:val="superscript"/>
        </w:rPr>
        <w:t xml:space="preserve"> are presented in this paper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after="0" w:line="253" w:lineRule="exact"/>
        <w:ind w:left="849"/>
        <w:rPr>
          <w:rFonts w:ascii="Times New Roman" w:hAnsi="Times New Roman" w:cs="Times New Roman"/>
          <w:color w:val="000000"/>
          <w:w w:val="115"/>
          <w:sz w:val="27"/>
          <w:szCs w:val="27"/>
          <w:vertAlign w:val="superscript"/>
        </w:rPr>
      </w:pPr>
    </w:p>
    <w:p w:rsidR="00E66CA3" w:rsidRDefault="00E66CA3" w:rsidP="00E66CA3">
      <w:pPr>
        <w:widowControl w:val="0"/>
        <w:autoSpaceDE w:val="0"/>
        <w:autoSpaceDN w:val="0"/>
        <w:adjustRightInd w:val="0"/>
        <w:spacing w:before="17" w:after="0" w:line="253" w:lineRule="exact"/>
        <w:ind w:left="849"/>
        <w:rPr>
          <w:rFonts w:ascii="Times New Roman Italic" w:hAnsi="Times New Roman Italic" w:cs="Times New Roman Italic"/>
          <w:color w:val="000000"/>
          <w:w w:val="112"/>
        </w:rPr>
      </w:pPr>
      <w:r>
        <w:rPr>
          <w:rFonts w:ascii="Times New Roman Italic" w:hAnsi="Times New Roman Italic" w:cs="Times New Roman Italic"/>
          <w:color w:val="000000"/>
          <w:w w:val="112"/>
        </w:rPr>
        <w:t xml:space="preserve">Materials and Methods </w:t>
      </w:r>
    </w:p>
    <w:p w:rsidR="00E66CA3" w:rsidRDefault="00E66CA3" w:rsidP="00E66CA3">
      <w:pPr>
        <w:widowControl w:val="0"/>
        <w:autoSpaceDE w:val="0"/>
        <w:autoSpaceDN w:val="0"/>
        <w:adjustRightInd w:val="0"/>
        <w:spacing w:before="118" w:after="0" w:line="240" w:lineRule="exact"/>
        <w:ind w:left="868" w:right="1477" w:firstLine="283"/>
        <w:jc w:val="both"/>
        <w:rPr>
          <w:rFonts w:ascii="Times New Roman" w:hAnsi="Times New Roman" w:cs="Times New Roman"/>
          <w:color w:val="000000"/>
          <w:w w:val="113"/>
          <w:sz w:val="18"/>
          <w:szCs w:val="18"/>
        </w:rPr>
      </w:pPr>
      <w:r>
        <w:rPr>
          <w:rFonts w:ascii="Times New Roman" w:hAnsi="Times New Roman" w:cs="Times New Roman"/>
          <w:color w:val="000000"/>
          <w:w w:val="114"/>
          <w:sz w:val="18"/>
          <w:szCs w:val="18"/>
        </w:rPr>
        <w:t xml:space="preserve">Out of 43 shallow tubewells (STW) including six mini-deep tubewells in 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the Gotera </w:t>
      </w:r>
      <w:r w:rsidR="0009405A">
        <w:rPr>
          <w:rFonts w:ascii="Times New Roman" w:hAnsi="Times New Roman" w:cs="Times New Roman"/>
          <w:color w:val="000000"/>
          <w:w w:val="113"/>
          <w:sz w:val="18"/>
          <w:szCs w:val="18"/>
        </w:rPr>
        <w:t>mauza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 and nine (STW-8) of four adjacent </w:t>
      </w:r>
      <w:r w:rsidR="0009405A">
        <w:rPr>
          <w:rFonts w:ascii="Times New Roman" w:hAnsi="Times New Roman" w:cs="Times New Roman"/>
          <w:color w:val="000000"/>
          <w:w w:val="113"/>
          <w:sz w:val="18"/>
          <w:szCs w:val="18"/>
        </w:rPr>
        <w:t>mauzas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 viz. Mandalhat, </w:t>
      </w:r>
    </w:p>
    <w:p w:rsidR="00E66CA3" w:rsidRDefault="00E66CA3" w:rsidP="00C43079">
      <w:pPr>
        <w:widowControl w:val="0"/>
        <w:autoSpaceDE w:val="0"/>
        <w:autoSpaceDN w:val="0"/>
        <w:adjustRightInd w:val="0"/>
        <w:spacing w:before="209" w:after="0" w:line="230" w:lineRule="exact"/>
        <w:ind w:left="7051"/>
        <w:jc w:val="right"/>
        <w:rPr>
          <w:rFonts w:ascii="Times New Roman" w:hAnsi="Times New Roman" w:cs="Times New Roman"/>
          <w:color w:val="000000"/>
          <w:w w:val="104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04"/>
          <w:sz w:val="20"/>
          <w:szCs w:val="20"/>
        </w:rPr>
        <w:t xml:space="preserve">415 </w:t>
      </w:r>
    </w:p>
    <w:p w:rsidR="00E66CA3" w:rsidRDefault="00E66CA3" w:rsidP="00E66CA3">
      <w:pPr>
        <w:jc w:val="center"/>
        <w:rPr>
          <w:sz w:val="28"/>
          <w:szCs w:val="28"/>
        </w:rPr>
      </w:pPr>
    </w:p>
    <w:p w:rsidR="00E66CA3" w:rsidRDefault="00E66CA3" w:rsidP="00E66CA3">
      <w:pPr>
        <w:jc w:val="center"/>
        <w:rPr>
          <w:sz w:val="28"/>
          <w:szCs w:val="28"/>
        </w:rPr>
      </w:pPr>
    </w:p>
    <w:p w:rsidR="008D56F0" w:rsidRDefault="008D56F0" w:rsidP="00E66CA3">
      <w:pPr>
        <w:jc w:val="center"/>
        <w:rPr>
          <w:sz w:val="28"/>
          <w:szCs w:val="28"/>
        </w:rPr>
      </w:pPr>
    </w:p>
    <w:p w:rsidR="00E66CA3" w:rsidRDefault="00E66CA3" w:rsidP="00E66CA3">
      <w:pPr>
        <w:jc w:val="center"/>
        <w:rPr>
          <w:sz w:val="28"/>
          <w:szCs w:val="2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121" w:after="0" w:line="207" w:lineRule="exact"/>
        <w:ind w:left="1608"/>
        <w:rPr>
          <w:rFonts w:ascii="Times New Roman Italic" w:hAnsi="Times New Roman Italic" w:cs="Times New Roman Italic"/>
          <w:color w:val="000000"/>
          <w:w w:val="114"/>
          <w:sz w:val="18"/>
          <w:szCs w:val="18"/>
        </w:rPr>
      </w:pPr>
      <w:r>
        <w:rPr>
          <w:rFonts w:ascii="Times New Roman Italic" w:hAnsi="Times New Roman Italic" w:cs="Times New Roman Italic"/>
          <w:color w:val="000000"/>
          <w:w w:val="114"/>
          <w:sz w:val="18"/>
          <w:szCs w:val="18"/>
        </w:rPr>
        <w:lastRenderedPageBreak/>
        <w:t xml:space="preserve">Changing Environmental Scenario of the Indian Subcontinent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40" w:lineRule="exact"/>
        <w:ind w:left="1583"/>
        <w:jc w:val="both"/>
        <w:rPr>
          <w:rFonts w:ascii="Times New Roman Italic" w:hAnsi="Times New Roman Italic" w:cs="Times New Roman Italic"/>
          <w:color w:val="000000"/>
          <w:w w:val="114"/>
          <w:sz w:val="18"/>
          <w:szCs w:val="18"/>
        </w:rPr>
      </w:pPr>
    </w:p>
    <w:p w:rsidR="00C43079" w:rsidRDefault="00C43079" w:rsidP="003E700F">
      <w:pPr>
        <w:widowControl w:val="0"/>
        <w:autoSpaceDE w:val="0"/>
        <w:autoSpaceDN w:val="0"/>
        <w:adjustRightInd w:val="0"/>
        <w:spacing w:before="226" w:after="0" w:line="240" w:lineRule="exact"/>
        <w:ind w:left="1583" w:right="689" w:firstLine="19"/>
        <w:jc w:val="both"/>
        <w:rPr>
          <w:rFonts w:ascii="Times New Roman" w:hAnsi="Times New Roman" w:cs="Times New Roman"/>
          <w:color w:val="000000"/>
          <w:w w:val="114"/>
          <w:sz w:val="18"/>
          <w:szCs w:val="18"/>
        </w:rPr>
      </w:pPr>
      <w:r>
        <w:rPr>
          <w:rFonts w:ascii="Times New Roman" w:hAnsi="Times New Roman" w:cs="Times New Roman"/>
          <w:color w:val="000000"/>
          <w:w w:val="115"/>
          <w:sz w:val="18"/>
          <w:szCs w:val="18"/>
        </w:rPr>
        <w:t xml:space="preserve">Ramkrishnapur, Paschimsatberia and Ghentugachhi which supply irrigation </w:t>
      </w:r>
      <w:r>
        <w:rPr>
          <w:rFonts w:ascii="Times New Roman" w:hAnsi="Times New Roman" w:cs="Times New Roman"/>
          <w:color w:val="000000"/>
          <w:w w:val="111"/>
          <w:sz w:val="18"/>
          <w:szCs w:val="18"/>
        </w:rPr>
        <w:t xml:space="preserve">water in Gotera 13 (STW) were selected as sample tubewells covering Gotera; </w:t>
      </w:r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and two </w:t>
      </w:r>
      <w:r w:rsidR="00183A1F">
        <w:rPr>
          <w:rFonts w:ascii="Times New Roman" w:hAnsi="Times New Roman" w:cs="Times New Roman"/>
          <w:color w:val="000000"/>
          <w:w w:val="116"/>
          <w:sz w:val="18"/>
          <w:szCs w:val="18"/>
        </w:rPr>
        <w:t>dug wells</w:t>
      </w:r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 (DW) one each in Ghentugachhi and one in Gotera were </w:t>
      </w:r>
      <w:r>
        <w:rPr>
          <w:rFonts w:ascii="Times New Roman" w:hAnsi="Times New Roman" w:cs="Times New Roman"/>
          <w:color w:val="000000"/>
          <w:w w:val="115"/>
          <w:sz w:val="18"/>
          <w:szCs w:val="18"/>
        </w:rPr>
        <w:t>taken as samples; and one observation well (OW) in the ordinary hydro-me-</w:t>
      </w:r>
      <w:r>
        <w:rPr>
          <w:rFonts w:ascii="Times New Roman" w:hAnsi="Times New Roman" w:cs="Times New Roman"/>
          <w:color w:val="000000"/>
          <w:w w:val="11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w w:val="119"/>
          <w:sz w:val="18"/>
          <w:szCs w:val="18"/>
        </w:rPr>
        <w:t xml:space="preserve">teorological station of the Arsenic project of BCKV at Ghentugachhi was 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also selected as sample tubewell. These sample tubewells were monitored for </w:t>
      </w:r>
      <w:r>
        <w:rPr>
          <w:rFonts w:ascii="Times New Roman" w:hAnsi="Times New Roman" w:cs="Times New Roman"/>
          <w:color w:val="000000"/>
          <w:w w:val="110"/>
          <w:sz w:val="18"/>
          <w:szCs w:val="18"/>
        </w:rPr>
        <w:t xml:space="preserve">groundwater level (mbgl: </w:t>
      </w:r>
      <w:r w:rsidR="00183A1F">
        <w:rPr>
          <w:rFonts w:ascii="Times New Roman" w:hAnsi="Times New Roman" w:cs="Times New Roman"/>
          <w:color w:val="000000"/>
          <w:w w:val="110"/>
          <w:sz w:val="18"/>
          <w:szCs w:val="18"/>
        </w:rPr>
        <w:t>meters</w:t>
      </w:r>
      <w:r>
        <w:rPr>
          <w:rFonts w:ascii="Times New Roman" w:hAnsi="Times New Roman" w:cs="Times New Roman"/>
          <w:color w:val="000000"/>
          <w:w w:val="110"/>
          <w:sz w:val="18"/>
          <w:szCs w:val="18"/>
        </w:rPr>
        <w:t xml:space="preserve"> below ground level) and collection of ground-</w:t>
      </w:r>
      <w:r>
        <w:rPr>
          <w:rFonts w:ascii="Times New Roman" w:hAnsi="Times New Roman" w:cs="Times New Roman"/>
          <w:color w:val="000000"/>
          <w:w w:val="110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w w:val="119"/>
          <w:sz w:val="18"/>
          <w:szCs w:val="18"/>
        </w:rPr>
        <w:t xml:space="preserve">water samples for analysis of arsenic content. The range of depth of these 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STWs and OW were 27.43m to 60.96m and depths of two DWs were 9.75m </w:t>
      </w:r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and 5.49m. Out of total 91 </w:t>
      </w:r>
      <w:proofErr w:type="spellStart"/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>ponds</w:t>
      </w:r>
      <w:proofErr w:type="spellEnd"/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 (10.588 ha) in Gotera 15 </w:t>
      </w:r>
      <w:proofErr w:type="spellStart"/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>ponds</w:t>
      </w:r>
      <w:proofErr w:type="spellEnd"/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 (4.31 </w:t>
      </w:r>
      <w:r>
        <w:rPr>
          <w:rFonts w:ascii="Times New Roman" w:hAnsi="Times New Roman" w:cs="Times New Roman"/>
          <w:color w:val="000000"/>
          <w:w w:val="108"/>
          <w:sz w:val="18"/>
          <w:szCs w:val="18"/>
        </w:rPr>
        <w:t>ha)</w:t>
      </w:r>
      <w:r w:rsidR="003E700F">
        <w:rPr>
          <w:rFonts w:ascii="Times New Roman" w:hAnsi="Times New Roman" w:cs="Times New Roman"/>
          <w:color w:val="000000"/>
          <w:w w:val="108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112"/>
          <w:sz w:val="18"/>
          <w:szCs w:val="18"/>
        </w:rPr>
        <w:t xml:space="preserve">were selected as sample ponds based on the size of different ponds. The range of depth (bank to bottom) of these ponds was 1.63 m to 3.27 m. Those sample 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ponds were monitored throughout the year during 1999 and 2000 for depth of </w:t>
      </w:r>
      <w:r>
        <w:rPr>
          <w:rFonts w:ascii="Times New Roman" w:hAnsi="Times New Roman" w:cs="Times New Roman"/>
          <w:color w:val="000000"/>
          <w:w w:val="114"/>
          <w:sz w:val="18"/>
          <w:szCs w:val="18"/>
        </w:rPr>
        <w:t xml:space="preserve">water (for estimation of water available in ponds in Gotera) and collection of </w:t>
      </w:r>
      <w:r>
        <w:rPr>
          <w:rFonts w:ascii="Times New Roman" w:hAnsi="Times New Roman" w:cs="Times New Roman"/>
          <w:color w:val="000000"/>
          <w:w w:val="110"/>
          <w:sz w:val="18"/>
          <w:szCs w:val="18"/>
        </w:rPr>
        <w:t xml:space="preserve">pond water for analysis of arsenic content. The pond water was filtered through </w:t>
      </w:r>
      <w:r>
        <w:rPr>
          <w:rFonts w:ascii="Times New Roman" w:hAnsi="Times New Roman" w:cs="Times New Roman"/>
          <w:color w:val="000000"/>
          <w:w w:val="118"/>
          <w:sz w:val="18"/>
          <w:szCs w:val="18"/>
        </w:rPr>
        <w:t xml:space="preserve">Whatman filter paper No.42 for separating filtered pond water in the flask 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and suspended solids of pond water on the </w:t>
      </w:r>
      <w:r w:rsidR="00DC2096"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filter paper 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>on</w:t>
      </w:r>
      <w:r w:rsidR="00DC2096"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>funnel.</w:t>
      </w:r>
      <w:r w:rsidR="00DC2096"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>For</w:t>
      </w:r>
      <w:r w:rsidR="00DC2096"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 estima</w:t>
      </w:r>
      <w:r>
        <w:rPr>
          <w:rFonts w:ascii="Times New Roman" w:hAnsi="Times New Roman" w:cs="Times New Roman"/>
          <w:color w:val="000000"/>
          <w:w w:val="114"/>
          <w:sz w:val="18"/>
          <w:szCs w:val="18"/>
        </w:rPr>
        <w:t xml:space="preserve">tion of arsenic content in suspended solids filter paper with suspended solids </w:t>
      </w:r>
      <w:r>
        <w:rPr>
          <w:rFonts w:ascii="Times New Roman" w:hAnsi="Times New Roman" w:cs="Times New Roman"/>
          <w:color w:val="000000"/>
          <w:w w:val="117"/>
          <w:position w:val="-2"/>
          <w:sz w:val="18"/>
          <w:szCs w:val="18"/>
        </w:rPr>
        <w:t xml:space="preserve">was digested in triacid mixture (Jackson, </w:t>
      </w:r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1973). The acid digested filtered </w:t>
      </w:r>
      <w:r>
        <w:rPr>
          <w:rFonts w:ascii="Times New Roman" w:hAnsi="Times New Roman" w:cs="Times New Roman"/>
          <w:color w:val="000000"/>
          <w:w w:val="114"/>
          <w:sz w:val="18"/>
          <w:szCs w:val="18"/>
        </w:rPr>
        <w:t xml:space="preserve">solution was then taken for arsenic analysis. </w:t>
      </w:r>
    </w:p>
    <w:p w:rsidR="006642A2" w:rsidRDefault="006642A2" w:rsidP="00C43079">
      <w:pPr>
        <w:widowControl w:val="0"/>
        <w:autoSpaceDE w:val="0"/>
        <w:autoSpaceDN w:val="0"/>
        <w:adjustRightInd w:val="0"/>
        <w:spacing w:before="48" w:after="0" w:line="207" w:lineRule="exact"/>
        <w:ind w:left="1579"/>
        <w:rPr>
          <w:rFonts w:ascii="Times New Roman" w:hAnsi="Times New Roman" w:cs="Times New Roman"/>
          <w:color w:val="000000"/>
          <w:w w:val="114"/>
          <w:sz w:val="18"/>
          <w:szCs w:val="18"/>
        </w:rPr>
      </w:pPr>
    </w:p>
    <w:p w:rsidR="00C43079" w:rsidRPr="006642A2" w:rsidRDefault="00C43079" w:rsidP="00C43079">
      <w:pPr>
        <w:widowControl w:val="0"/>
        <w:tabs>
          <w:tab w:val="left" w:pos="2342"/>
        </w:tabs>
        <w:autoSpaceDE w:val="0"/>
        <w:autoSpaceDN w:val="0"/>
        <w:adjustRightInd w:val="0"/>
        <w:spacing w:before="143" w:after="0" w:line="220" w:lineRule="exact"/>
        <w:ind w:left="1627" w:right="720" w:firstLine="4"/>
        <w:jc w:val="both"/>
        <w:rPr>
          <w:rFonts w:ascii="Times New Roman" w:hAnsi="Times New Roman" w:cs="Times New Roman"/>
          <w:color w:val="000000"/>
          <w:w w:val="127"/>
          <w:sz w:val="18"/>
          <w:szCs w:val="18"/>
        </w:rPr>
      </w:pPr>
      <w:r w:rsidRPr="006642A2">
        <w:rPr>
          <w:rFonts w:ascii="Times New Roman" w:hAnsi="Times New Roman" w:cs="Times New Roman"/>
          <w:color w:val="000000"/>
          <w:w w:val="113"/>
          <w:position w:val="-2"/>
          <w:sz w:val="20"/>
          <w:szCs w:val="20"/>
        </w:rPr>
        <w:t>Table 1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ab/>
      </w:r>
      <w:r w:rsidRPr="006642A2">
        <w:rPr>
          <w:rFonts w:ascii="Times New Roman" w:hAnsi="Times New Roman" w:cs="Times New Roman"/>
          <w:color w:val="000000"/>
          <w:w w:val="120"/>
          <w:sz w:val="18"/>
          <w:szCs w:val="18"/>
        </w:rPr>
        <w:t xml:space="preserve">Seasonal groundwater level (m bgl) in Gotera </w:t>
      </w:r>
      <w:proofErr w:type="spellStart"/>
      <w:r w:rsidRPr="006642A2">
        <w:rPr>
          <w:rFonts w:ascii="Times New Roman" w:hAnsi="Times New Roman" w:cs="Times New Roman"/>
          <w:color w:val="000000"/>
          <w:w w:val="120"/>
          <w:sz w:val="18"/>
          <w:szCs w:val="18"/>
        </w:rPr>
        <w:t>mouza</w:t>
      </w:r>
      <w:proofErr w:type="spellEnd"/>
      <w:r w:rsidRPr="006642A2">
        <w:rPr>
          <w:rFonts w:ascii="Times New Roman" w:hAnsi="Times New Roman" w:cs="Times New Roman"/>
          <w:color w:val="000000"/>
          <w:w w:val="120"/>
          <w:sz w:val="18"/>
          <w:szCs w:val="18"/>
        </w:rPr>
        <w:t xml:space="preserve"> (Block Chakdaha, </w:t>
      </w:r>
      <w:r w:rsidRPr="006642A2">
        <w:rPr>
          <w:rFonts w:ascii="Times New Roman" w:hAnsi="Times New Roman" w:cs="Times New Roman"/>
          <w:color w:val="000000"/>
          <w:w w:val="127"/>
          <w:sz w:val="18"/>
          <w:szCs w:val="18"/>
        </w:rPr>
        <w:t xml:space="preserve">District - Nadia, West Bengal) as monitored from fourteen shallow tubewells (STW) and two dug wells (DW) during 1999 and 2000.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before="130" w:after="0" w:line="184" w:lineRule="exact"/>
        <w:ind w:left="4478"/>
        <w:rPr>
          <w:rFonts w:ascii="Times New Roman" w:hAnsi="Times New Roman" w:cs="Times New Roman"/>
          <w:color w:val="000000"/>
          <w:w w:val="116"/>
          <w:sz w:val="16"/>
          <w:szCs w:val="16"/>
        </w:rPr>
      </w:pPr>
      <w:r>
        <w:rPr>
          <w:rFonts w:ascii="Times New Roman" w:hAnsi="Times New Roman" w:cs="Times New Roman"/>
          <w:color w:val="000000"/>
          <w:w w:val="116"/>
          <w:sz w:val="16"/>
          <w:szCs w:val="16"/>
        </w:rPr>
        <w:t xml:space="preserve">Groundwater level (m bgl) </w:t>
      </w:r>
    </w:p>
    <w:p w:rsidR="00C43079" w:rsidRDefault="00C43079" w:rsidP="00C43079">
      <w:pPr>
        <w:widowControl w:val="0"/>
        <w:tabs>
          <w:tab w:val="left" w:pos="3268"/>
          <w:tab w:val="left" w:pos="5164"/>
          <w:tab w:val="left" w:pos="6772"/>
        </w:tabs>
        <w:autoSpaceDE w:val="0"/>
        <w:autoSpaceDN w:val="0"/>
        <w:adjustRightInd w:val="0"/>
        <w:spacing w:before="109" w:after="0" w:line="184" w:lineRule="exact"/>
        <w:ind w:left="1560"/>
        <w:rPr>
          <w:rFonts w:ascii="Times New Roman" w:hAnsi="Times New Roman" w:cs="Times New Roman"/>
          <w:color w:val="000000"/>
          <w:w w:val="114"/>
          <w:sz w:val="16"/>
          <w:szCs w:val="16"/>
        </w:rPr>
      </w:pPr>
      <w:proofErr w:type="gramStart"/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STW/DW.</w:t>
      </w:r>
      <w:proofErr w:type="gramEnd"/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4"/>
          <w:sz w:val="16"/>
          <w:szCs w:val="16"/>
        </w:rPr>
        <w:t>Pre-monsoon</w:t>
      </w:r>
      <w:r>
        <w:rPr>
          <w:rFonts w:ascii="Times New Roman" w:hAnsi="Times New Roman" w:cs="Times New Roman"/>
          <w:color w:val="000000"/>
          <w:w w:val="114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Monsoon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4"/>
          <w:sz w:val="16"/>
          <w:szCs w:val="16"/>
        </w:rPr>
        <w:t>Post-monsoon</w:t>
      </w:r>
    </w:p>
    <w:p w:rsidR="00C43079" w:rsidRDefault="00C43079" w:rsidP="00C43079">
      <w:pPr>
        <w:widowControl w:val="0"/>
        <w:tabs>
          <w:tab w:val="left" w:pos="3292"/>
          <w:tab w:val="left" w:pos="4776"/>
          <w:tab w:val="left" w:pos="6465"/>
        </w:tabs>
        <w:autoSpaceDE w:val="0"/>
        <w:autoSpaceDN w:val="0"/>
        <w:adjustRightInd w:val="0"/>
        <w:spacing w:before="38" w:after="0" w:line="184" w:lineRule="exact"/>
        <w:ind w:left="1560" w:firstLine="120"/>
        <w:rPr>
          <w:rFonts w:ascii="Times New Roman" w:hAnsi="Times New Roman" w:cs="Times New Roman"/>
          <w:color w:val="000000"/>
          <w:w w:val="116"/>
          <w:sz w:val="16"/>
          <w:szCs w:val="16"/>
        </w:rPr>
      </w:pPr>
      <w:proofErr w:type="gramStart"/>
      <w:r>
        <w:rPr>
          <w:rFonts w:ascii="Times New Roman" w:hAnsi="Times New Roman" w:cs="Times New Roman"/>
          <w:color w:val="000000"/>
          <w:w w:val="116"/>
          <w:sz w:val="16"/>
          <w:szCs w:val="16"/>
        </w:rPr>
        <w:t>Sl. No.</w:t>
      </w:r>
      <w:proofErr w:type="gramEnd"/>
      <w:r>
        <w:rPr>
          <w:rFonts w:ascii="Times New Roman" w:hAnsi="Times New Roman" w:cs="Times New Roman"/>
          <w:color w:val="000000"/>
          <w:w w:val="116"/>
          <w:sz w:val="16"/>
          <w:szCs w:val="16"/>
        </w:rPr>
        <w:tab/>
        <w:t>(April-May)</w:t>
      </w:r>
      <w:r>
        <w:rPr>
          <w:rFonts w:ascii="Times New Roman" w:hAnsi="Times New Roman" w:cs="Times New Roman"/>
          <w:color w:val="000000"/>
          <w:w w:val="116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8"/>
          <w:sz w:val="16"/>
          <w:szCs w:val="16"/>
        </w:rPr>
        <w:t>(June-September)</w:t>
      </w:r>
      <w:r>
        <w:rPr>
          <w:rFonts w:ascii="Times New Roman" w:hAnsi="Times New Roman" w:cs="Times New Roman"/>
          <w:color w:val="000000"/>
          <w:w w:val="118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6"/>
          <w:sz w:val="16"/>
          <w:szCs w:val="16"/>
        </w:rPr>
        <w:t>(October-November)</w:t>
      </w:r>
    </w:p>
    <w:p w:rsidR="00C43079" w:rsidRDefault="00C43079" w:rsidP="006642A2">
      <w:pPr>
        <w:widowControl w:val="0"/>
        <w:tabs>
          <w:tab w:val="left" w:pos="3244"/>
          <w:tab w:val="left" w:pos="3940"/>
          <w:tab w:val="left" w:pos="4800"/>
          <w:tab w:val="left" w:pos="4876"/>
          <w:tab w:val="left" w:pos="5721"/>
          <w:tab w:val="left" w:pos="7027"/>
          <w:tab w:val="left" w:pos="7099"/>
        </w:tabs>
        <w:autoSpaceDE w:val="0"/>
        <w:autoSpaceDN w:val="0"/>
        <w:adjustRightInd w:val="0"/>
        <w:spacing w:before="136" w:after="0" w:line="184" w:lineRule="exact"/>
        <w:ind w:left="1560" w:firstLine="1612"/>
        <w:rPr>
          <w:rFonts w:ascii="Times New Roman" w:hAnsi="Times New Roman" w:cs="Times New Roman"/>
          <w:color w:val="000000"/>
          <w:w w:val="110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999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2000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999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2000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w w:val="110"/>
          <w:sz w:val="16"/>
          <w:szCs w:val="16"/>
        </w:rPr>
        <w:t>999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195" w:lineRule="exact"/>
        <w:ind w:left="1560"/>
        <w:rPr>
          <w:rFonts w:ascii="Times New Roman" w:hAnsi="Times New Roman" w:cs="Times New Roman"/>
          <w:color w:val="000000"/>
          <w:w w:val="110"/>
          <w:sz w:val="16"/>
          <w:szCs w:val="16"/>
        </w:rPr>
      </w:pPr>
    </w:p>
    <w:p w:rsidR="00C43079" w:rsidRDefault="00C43079" w:rsidP="00C43079">
      <w:pPr>
        <w:widowControl w:val="0"/>
        <w:tabs>
          <w:tab w:val="left" w:pos="2620"/>
          <w:tab w:val="left" w:pos="3096"/>
          <w:tab w:val="left" w:pos="4032"/>
          <w:tab w:val="left" w:pos="4872"/>
          <w:tab w:val="left" w:pos="5817"/>
          <w:tab w:val="left" w:pos="7094"/>
        </w:tabs>
        <w:autoSpaceDE w:val="0"/>
        <w:autoSpaceDN w:val="0"/>
        <w:adjustRightInd w:val="0"/>
        <w:spacing w:before="17" w:after="0" w:line="195" w:lineRule="exact"/>
        <w:ind w:left="1560" w:firstLine="81"/>
        <w:rPr>
          <w:rFonts w:ascii="Times New Roman" w:hAnsi="Times New Roman" w:cs="Times New Roman"/>
          <w:color w:val="000000"/>
          <w:w w:val="109"/>
          <w:sz w:val="16"/>
          <w:szCs w:val="16"/>
        </w:rPr>
      </w:pPr>
      <w:r>
        <w:rPr>
          <w:rFonts w:ascii="Times New Roman" w:hAnsi="Times New Roman" w:cs="Times New Roman"/>
          <w:color w:val="000000"/>
          <w:w w:val="112"/>
          <w:position w:val="-3"/>
          <w:sz w:val="16"/>
          <w:szCs w:val="16"/>
        </w:rPr>
        <w:t>STW</w:t>
      </w:r>
      <w:r>
        <w:rPr>
          <w:rFonts w:ascii="Times New Roman" w:hAnsi="Times New Roman" w:cs="Times New Roman"/>
          <w:color w:val="000000"/>
          <w:w w:val="112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I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position w:val="-3"/>
          <w:sz w:val="16"/>
          <w:szCs w:val="16"/>
        </w:rPr>
        <w:t>4.085</w:t>
      </w:r>
      <w:r>
        <w:rPr>
          <w:rFonts w:ascii="Times New Roman" w:hAnsi="Times New Roman" w:cs="Times New Roman"/>
          <w:color w:val="000000"/>
          <w:w w:val="112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0"/>
          <w:position w:val="-2"/>
          <w:sz w:val="16"/>
          <w:szCs w:val="16"/>
        </w:rPr>
        <w:t>CM</w:t>
      </w:r>
      <w:r>
        <w:rPr>
          <w:rFonts w:ascii="Times New Roman" w:hAnsi="Times New Roman" w:cs="Times New Roman"/>
          <w:color w:val="000000"/>
          <w:w w:val="110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position w:val="-2"/>
          <w:sz w:val="16"/>
          <w:szCs w:val="16"/>
        </w:rPr>
        <w:t>CM</w:t>
      </w:r>
      <w:r>
        <w:rPr>
          <w:rFonts w:ascii="Times New Roman" w:hAnsi="Times New Roman" w:cs="Times New Roman"/>
          <w:color w:val="000000"/>
          <w:w w:val="11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0"/>
          <w:position w:val="-2"/>
          <w:sz w:val="16"/>
          <w:szCs w:val="16"/>
        </w:rPr>
        <w:t>CM</w:t>
      </w:r>
      <w:r>
        <w:rPr>
          <w:rFonts w:ascii="Times New Roman" w:hAnsi="Times New Roman" w:cs="Times New Roman"/>
          <w:color w:val="000000"/>
          <w:w w:val="110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09"/>
          <w:sz w:val="16"/>
          <w:szCs w:val="16"/>
        </w:rPr>
        <w:t>CM</w:t>
      </w:r>
    </w:p>
    <w:p w:rsidR="00C43079" w:rsidRDefault="00C43079" w:rsidP="00C43079">
      <w:pPr>
        <w:widowControl w:val="0"/>
        <w:tabs>
          <w:tab w:val="left" w:pos="3091"/>
          <w:tab w:val="left" w:pos="4027"/>
          <w:tab w:val="left" w:pos="4867"/>
          <w:tab w:val="left" w:pos="5812"/>
          <w:tab w:val="left" w:pos="7084"/>
        </w:tabs>
        <w:autoSpaceDE w:val="0"/>
        <w:autoSpaceDN w:val="0"/>
        <w:adjustRightInd w:val="0"/>
        <w:spacing w:before="57" w:after="0" w:line="184" w:lineRule="exact"/>
        <w:ind w:left="1560" w:firstLine="1032"/>
        <w:rPr>
          <w:rFonts w:ascii="Times New Roman" w:hAnsi="Times New Roman" w:cs="Times New Roman"/>
          <w:color w:val="000000"/>
          <w:w w:val="109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position w:val="-2"/>
          <w:sz w:val="16"/>
          <w:szCs w:val="16"/>
        </w:rPr>
        <w:t>3.855</w:t>
      </w:r>
      <w:r>
        <w:rPr>
          <w:rFonts w:ascii="Times New Roman" w:hAnsi="Times New Roman" w:cs="Times New Roman"/>
          <w:color w:val="000000"/>
          <w:w w:val="11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0"/>
          <w:position w:val="-2"/>
          <w:sz w:val="16"/>
          <w:szCs w:val="16"/>
        </w:rPr>
        <w:t>CM</w:t>
      </w:r>
      <w:r>
        <w:rPr>
          <w:rFonts w:ascii="Times New Roman" w:hAnsi="Times New Roman" w:cs="Times New Roman"/>
          <w:color w:val="000000"/>
          <w:w w:val="110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CM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  <w:t>CM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09"/>
          <w:sz w:val="16"/>
          <w:szCs w:val="16"/>
        </w:rPr>
        <w:t>CM</w:t>
      </w:r>
    </w:p>
    <w:p w:rsidR="00C43079" w:rsidRDefault="00C43079" w:rsidP="00C43079">
      <w:pPr>
        <w:widowControl w:val="0"/>
        <w:tabs>
          <w:tab w:val="left" w:pos="3086"/>
          <w:tab w:val="left" w:pos="3974"/>
          <w:tab w:val="left" w:pos="4718"/>
          <w:tab w:val="left" w:pos="5668"/>
          <w:tab w:val="left" w:pos="6940"/>
        </w:tabs>
        <w:autoSpaceDE w:val="0"/>
        <w:autoSpaceDN w:val="0"/>
        <w:adjustRightInd w:val="0"/>
        <w:spacing w:before="32" w:after="0" w:line="184" w:lineRule="exact"/>
        <w:ind w:left="1560" w:firstLine="1027"/>
        <w:rPr>
          <w:rFonts w:ascii="Times New Roman" w:hAnsi="Times New Roman" w:cs="Times New Roman"/>
          <w:color w:val="000000"/>
          <w:w w:val="115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3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6"/>
          <w:position w:val="-2"/>
          <w:sz w:val="16"/>
          <w:szCs w:val="16"/>
        </w:rPr>
        <w:t>6.230</w:t>
      </w:r>
      <w:r>
        <w:rPr>
          <w:rFonts w:ascii="Times New Roman" w:hAnsi="Times New Roman" w:cs="Times New Roman"/>
          <w:color w:val="000000"/>
          <w:w w:val="116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4.65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4.620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3.450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0.320</w:t>
      </w:r>
    </w:p>
    <w:p w:rsidR="00C43079" w:rsidRDefault="00C43079" w:rsidP="00C43079">
      <w:pPr>
        <w:widowControl w:val="0"/>
        <w:tabs>
          <w:tab w:val="left" w:pos="3091"/>
          <w:tab w:val="left" w:pos="4027"/>
          <w:tab w:val="left" w:pos="4867"/>
          <w:tab w:val="left" w:pos="5807"/>
          <w:tab w:val="left" w:pos="7084"/>
        </w:tabs>
        <w:autoSpaceDE w:val="0"/>
        <w:autoSpaceDN w:val="0"/>
        <w:adjustRightInd w:val="0"/>
        <w:spacing w:before="17" w:after="0" w:line="207" w:lineRule="exact"/>
        <w:ind w:left="1560" w:firstLine="1027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4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1"/>
          <w:sz w:val="18"/>
          <w:szCs w:val="18"/>
        </w:rPr>
        <w:t>6.000</w:t>
      </w:r>
      <w:r>
        <w:rPr>
          <w:rFonts w:ascii="Times New Roman" w:hAnsi="Times New Roman" w:cs="Times New Roman"/>
          <w:color w:val="000000"/>
          <w:w w:val="101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CM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CM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ab/>
        <w:t>CM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CM</w:t>
      </w:r>
    </w:p>
    <w:p w:rsidR="00C43079" w:rsidRDefault="00C43079" w:rsidP="00C43079">
      <w:pPr>
        <w:widowControl w:val="0"/>
        <w:tabs>
          <w:tab w:val="left" w:pos="3086"/>
          <w:tab w:val="left" w:pos="4022"/>
          <w:tab w:val="left" w:pos="4718"/>
          <w:tab w:val="left" w:pos="5807"/>
          <w:tab w:val="left" w:pos="7084"/>
        </w:tabs>
        <w:autoSpaceDE w:val="0"/>
        <w:autoSpaceDN w:val="0"/>
        <w:adjustRightInd w:val="0"/>
        <w:spacing w:before="28" w:after="0" w:line="184" w:lineRule="exact"/>
        <w:ind w:left="1560" w:firstLine="1032"/>
        <w:rPr>
          <w:rFonts w:ascii="Times New Roman" w:hAnsi="Times New Roman" w:cs="Times New Roman"/>
          <w:color w:val="000000"/>
          <w:w w:val="114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5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6.670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CM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4.100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4"/>
          <w:sz w:val="16"/>
          <w:szCs w:val="16"/>
        </w:rPr>
        <w:t>CM</w:t>
      </w:r>
      <w:r>
        <w:rPr>
          <w:rFonts w:ascii="Times New Roman" w:hAnsi="Times New Roman" w:cs="Times New Roman"/>
          <w:color w:val="000000"/>
          <w:w w:val="114"/>
          <w:sz w:val="16"/>
          <w:szCs w:val="16"/>
        </w:rPr>
        <w:tab/>
        <w:t>CM</w:t>
      </w:r>
    </w:p>
    <w:p w:rsidR="00C43079" w:rsidRDefault="00C43079" w:rsidP="00C43079">
      <w:pPr>
        <w:widowControl w:val="0"/>
        <w:tabs>
          <w:tab w:val="left" w:pos="3091"/>
          <w:tab w:val="left" w:pos="3883"/>
          <w:tab w:val="left" w:pos="4723"/>
          <w:tab w:val="left" w:pos="5812"/>
          <w:tab w:val="left" w:pos="7084"/>
        </w:tabs>
        <w:autoSpaceDE w:val="0"/>
        <w:autoSpaceDN w:val="0"/>
        <w:adjustRightInd w:val="0"/>
        <w:spacing w:before="1" w:after="0" w:line="186" w:lineRule="exact"/>
        <w:ind w:left="1560" w:firstLine="1032"/>
        <w:rPr>
          <w:rFonts w:ascii="Times New Roman" w:hAnsi="Times New Roman" w:cs="Times New Roman"/>
          <w:color w:val="000000"/>
          <w:w w:val="114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position w:val="-3"/>
          <w:sz w:val="16"/>
          <w:szCs w:val="16"/>
        </w:rPr>
        <w:t>6</w:t>
      </w:r>
      <w:r>
        <w:rPr>
          <w:rFonts w:ascii="Times New Roman" w:hAnsi="Times New Roman" w:cs="Times New Roman"/>
          <w:color w:val="000000"/>
          <w:spacing w:val="-2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position w:val="-3"/>
          <w:sz w:val="16"/>
          <w:szCs w:val="16"/>
        </w:rPr>
        <w:t>4.840</w:t>
      </w:r>
      <w:r>
        <w:rPr>
          <w:rFonts w:ascii="Times New Roman" w:hAnsi="Times New Roman" w:cs="Times New Roman"/>
          <w:color w:val="000000"/>
          <w:w w:val="113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>4.200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>3.510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0"/>
          <w:position w:val="-2"/>
          <w:sz w:val="16"/>
          <w:szCs w:val="16"/>
        </w:rPr>
        <w:t>CM</w:t>
      </w:r>
      <w:r>
        <w:rPr>
          <w:rFonts w:ascii="Times New Roman" w:hAnsi="Times New Roman" w:cs="Times New Roman"/>
          <w:color w:val="000000"/>
          <w:w w:val="110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4"/>
          <w:sz w:val="16"/>
          <w:szCs w:val="16"/>
        </w:rPr>
        <w:t>CM</w:t>
      </w:r>
    </w:p>
    <w:p w:rsidR="00C43079" w:rsidRDefault="00C43079" w:rsidP="00C43079">
      <w:pPr>
        <w:widowControl w:val="0"/>
        <w:tabs>
          <w:tab w:val="left" w:pos="3096"/>
          <w:tab w:val="left" w:pos="3883"/>
          <w:tab w:val="left" w:pos="4727"/>
          <w:tab w:val="left" w:pos="5664"/>
          <w:tab w:val="left" w:pos="6940"/>
        </w:tabs>
        <w:autoSpaceDE w:val="0"/>
        <w:autoSpaceDN w:val="0"/>
        <w:adjustRightInd w:val="0"/>
        <w:spacing w:before="62" w:after="0" w:line="184" w:lineRule="exact"/>
        <w:ind w:left="1560" w:firstLine="1036"/>
        <w:rPr>
          <w:rFonts w:ascii="Times New Roman" w:hAnsi="Times New Roman" w:cs="Times New Roman"/>
          <w:color w:val="000000"/>
          <w:w w:val="115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7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position w:val="-2"/>
          <w:sz w:val="16"/>
          <w:szCs w:val="16"/>
        </w:rPr>
        <w:t>5.280</w:t>
      </w:r>
      <w:r>
        <w:rPr>
          <w:rFonts w:ascii="Times New Roman" w:hAnsi="Times New Roman" w:cs="Times New Roman"/>
          <w:color w:val="000000"/>
          <w:w w:val="11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>4.900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>4.110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0.120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  <w:t>0.570</w:t>
      </w:r>
    </w:p>
    <w:p w:rsidR="00C43079" w:rsidRDefault="00C43079" w:rsidP="00C43079">
      <w:pPr>
        <w:widowControl w:val="0"/>
        <w:tabs>
          <w:tab w:val="left" w:pos="3086"/>
          <w:tab w:val="left" w:pos="3878"/>
          <w:tab w:val="left" w:pos="4723"/>
          <w:tab w:val="left" w:pos="5664"/>
          <w:tab w:val="left" w:pos="6940"/>
        </w:tabs>
        <w:autoSpaceDE w:val="0"/>
        <w:autoSpaceDN w:val="0"/>
        <w:adjustRightInd w:val="0"/>
        <w:spacing w:before="32" w:after="0" w:line="184" w:lineRule="exact"/>
        <w:ind w:left="1560" w:firstLine="1027"/>
        <w:rPr>
          <w:rFonts w:ascii="Times New Roman" w:hAnsi="Times New Roman" w:cs="Times New Roman"/>
          <w:color w:val="000000"/>
          <w:w w:val="115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8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>4.770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  <w:t>3.400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>3.510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0.120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  <w:t>0.210</w:t>
      </w:r>
    </w:p>
    <w:p w:rsidR="00C43079" w:rsidRDefault="00C43079" w:rsidP="00C43079">
      <w:pPr>
        <w:widowControl w:val="0"/>
        <w:tabs>
          <w:tab w:val="left" w:pos="3086"/>
          <w:tab w:val="left" w:pos="3878"/>
          <w:tab w:val="left" w:pos="4723"/>
          <w:tab w:val="left" w:pos="5659"/>
          <w:tab w:val="left" w:pos="6940"/>
        </w:tabs>
        <w:autoSpaceDE w:val="0"/>
        <w:autoSpaceDN w:val="0"/>
        <w:adjustRightInd w:val="0"/>
        <w:spacing w:before="32" w:after="0" w:line="184" w:lineRule="exact"/>
        <w:ind w:left="1560" w:firstLine="1027"/>
        <w:rPr>
          <w:rFonts w:ascii="Times New Roman" w:hAnsi="Times New Roman" w:cs="Times New Roman"/>
          <w:color w:val="000000"/>
          <w:w w:val="113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9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5.135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4.600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3.760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0.210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0.250</w:t>
      </w:r>
    </w:p>
    <w:p w:rsidR="00C43079" w:rsidRDefault="00C43079" w:rsidP="00C43079">
      <w:pPr>
        <w:widowControl w:val="0"/>
        <w:tabs>
          <w:tab w:val="left" w:pos="3086"/>
          <w:tab w:val="left" w:pos="3883"/>
          <w:tab w:val="left" w:pos="4723"/>
          <w:tab w:val="left" w:pos="5673"/>
          <w:tab w:val="left" w:pos="6940"/>
        </w:tabs>
        <w:autoSpaceDE w:val="0"/>
        <w:autoSpaceDN w:val="0"/>
        <w:adjustRightInd w:val="0"/>
        <w:spacing w:before="1" w:after="0" w:line="181" w:lineRule="exact"/>
        <w:ind w:left="1560" w:firstLine="950"/>
        <w:rPr>
          <w:rFonts w:ascii="Times New Roman" w:hAnsi="Times New Roman" w:cs="Times New Roman"/>
          <w:color w:val="000000"/>
          <w:w w:val="115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10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>4.880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>5.200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ab/>
        <w:t>3.840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ab/>
        <w:t>0.110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0.810</w:t>
      </w:r>
    </w:p>
    <w:p w:rsidR="00C43079" w:rsidRDefault="00C43079" w:rsidP="00C43079">
      <w:pPr>
        <w:widowControl w:val="0"/>
        <w:tabs>
          <w:tab w:val="left" w:pos="2601"/>
          <w:tab w:val="left" w:pos="3086"/>
          <w:tab w:val="left" w:pos="3873"/>
          <w:tab w:val="left" w:pos="4718"/>
          <w:tab w:val="left" w:pos="5659"/>
          <w:tab w:val="left" w:pos="6940"/>
        </w:tabs>
        <w:autoSpaceDE w:val="0"/>
        <w:autoSpaceDN w:val="0"/>
        <w:adjustRightInd w:val="0"/>
        <w:spacing w:before="59" w:after="0" w:line="184" w:lineRule="exact"/>
        <w:ind w:left="1560" w:firstLine="955"/>
        <w:rPr>
          <w:rFonts w:ascii="Times New Roman" w:hAnsi="Times New Roman" w:cs="Times New Roman"/>
          <w:color w:val="000000"/>
          <w:w w:val="113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  <w:t>1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>3.660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4.200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  <w:t>2.690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  <w:t>0.060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0.610</w:t>
      </w:r>
    </w:p>
    <w:p w:rsidR="00C43079" w:rsidRDefault="00C43079" w:rsidP="00C43079">
      <w:pPr>
        <w:widowControl w:val="0"/>
        <w:tabs>
          <w:tab w:val="left" w:pos="3081"/>
          <w:tab w:val="left" w:pos="3878"/>
          <w:tab w:val="left" w:pos="4718"/>
          <w:tab w:val="left" w:pos="5807"/>
          <w:tab w:val="left" w:pos="7084"/>
        </w:tabs>
        <w:autoSpaceDE w:val="0"/>
        <w:autoSpaceDN w:val="0"/>
        <w:adjustRightInd w:val="0"/>
        <w:spacing w:before="36" w:after="0" w:line="184" w:lineRule="exact"/>
        <w:ind w:left="1560" w:firstLine="950"/>
        <w:rPr>
          <w:rFonts w:ascii="Times New Roman" w:hAnsi="Times New Roman" w:cs="Times New Roman"/>
          <w:color w:val="000000"/>
          <w:w w:val="108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4"/>
          <w:position w:val="-2"/>
          <w:sz w:val="16"/>
          <w:szCs w:val="16"/>
        </w:rPr>
        <w:t>12</w:t>
      </w:r>
      <w:r>
        <w:rPr>
          <w:rFonts w:ascii="Times New Roman" w:hAnsi="Times New Roman" w:cs="Times New Roman"/>
          <w:color w:val="000000"/>
          <w:spacing w:val="-4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>4.000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  <w:t>3.100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2.820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0"/>
          <w:sz w:val="16"/>
          <w:szCs w:val="16"/>
        </w:rPr>
        <w:t>CM</w:t>
      </w:r>
      <w:r>
        <w:rPr>
          <w:rFonts w:ascii="Times New Roman" w:hAnsi="Times New Roman" w:cs="Times New Roman"/>
          <w:color w:val="000000"/>
          <w:w w:val="110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08"/>
          <w:sz w:val="16"/>
          <w:szCs w:val="16"/>
        </w:rPr>
        <w:t>CM</w:t>
      </w:r>
    </w:p>
    <w:p w:rsidR="00C43079" w:rsidRDefault="00C43079" w:rsidP="00C43079">
      <w:pPr>
        <w:widowControl w:val="0"/>
        <w:tabs>
          <w:tab w:val="left" w:pos="3456"/>
          <w:tab w:val="left" w:pos="3878"/>
          <w:tab w:val="left" w:pos="4718"/>
          <w:tab w:val="left" w:pos="5807"/>
          <w:tab w:val="left" w:pos="7084"/>
        </w:tabs>
        <w:autoSpaceDE w:val="0"/>
        <w:autoSpaceDN w:val="0"/>
        <w:adjustRightInd w:val="0"/>
        <w:spacing w:before="17" w:after="0" w:line="207" w:lineRule="exact"/>
        <w:ind w:left="1560" w:firstLine="950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8"/>
          <w:w w:val="84"/>
          <w:position w:val="-2"/>
          <w:sz w:val="18"/>
          <w:szCs w:val="18"/>
        </w:rPr>
        <w:t>13</w:t>
      </w:r>
      <w:r>
        <w:rPr>
          <w:rFonts w:ascii="Times New Roman" w:hAnsi="Times New Roman" w:cs="Times New Roman"/>
          <w:color w:val="000000"/>
          <w:spacing w:val="-8"/>
          <w:w w:val="84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>5.200</w:t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ab/>
        <w:t>3.700</w:t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CM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  <w:t>CM</w:t>
      </w:r>
    </w:p>
    <w:p w:rsidR="00C43079" w:rsidRDefault="00C43079" w:rsidP="00C43079">
      <w:pPr>
        <w:widowControl w:val="0"/>
        <w:tabs>
          <w:tab w:val="left" w:pos="3456"/>
          <w:tab w:val="left" w:pos="3873"/>
          <w:tab w:val="left" w:pos="5087"/>
          <w:tab w:val="left" w:pos="5659"/>
          <w:tab w:val="left" w:pos="6955"/>
        </w:tabs>
        <w:autoSpaceDE w:val="0"/>
        <w:autoSpaceDN w:val="0"/>
        <w:adjustRightInd w:val="0"/>
        <w:spacing w:before="28" w:after="0" w:line="184" w:lineRule="exact"/>
        <w:ind w:left="1560" w:firstLine="945"/>
        <w:rPr>
          <w:rFonts w:ascii="Times New Roman" w:hAnsi="Times New Roman" w:cs="Times New Roman"/>
          <w:color w:val="000000"/>
          <w:w w:val="108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4"/>
          <w:sz w:val="16"/>
          <w:szCs w:val="16"/>
        </w:rPr>
        <w:t>14</w:t>
      </w:r>
      <w:r>
        <w:rPr>
          <w:rFonts w:ascii="Times New Roman" w:hAnsi="Times New Roman" w:cs="Times New Roman"/>
          <w:color w:val="000000"/>
          <w:spacing w:val="-4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4.750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3.450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08"/>
          <w:sz w:val="16"/>
          <w:szCs w:val="16"/>
        </w:rPr>
        <w:t>1.450</w:t>
      </w:r>
    </w:p>
    <w:p w:rsidR="00C43079" w:rsidRDefault="00C43079" w:rsidP="00C43079">
      <w:pPr>
        <w:widowControl w:val="0"/>
        <w:tabs>
          <w:tab w:val="left" w:pos="2505"/>
          <w:tab w:val="left" w:pos="3456"/>
          <w:tab w:val="left" w:pos="3897"/>
          <w:tab w:val="left" w:pos="4732"/>
          <w:tab w:val="left" w:pos="5683"/>
          <w:tab w:val="left" w:pos="6955"/>
        </w:tabs>
        <w:autoSpaceDE w:val="0"/>
        <w:autoSpaceDN w:val="0"/>
        <w:adjustRightInd w:val="0"/>
        <w:spacing w:before="32" w:after="0" w:line="184" w:lineRule="exact"/>
        <w:ind w:left="1560" w:firstLine="110"/>
        <w:rPr>
          <w:rFonts w:ascii="Times New Roman" w:hAnsi="Times New Roman" w:cs="Times New Roman"/>
          <w:color w:val="000000"/>
          <w:w w:val="108"/>
          <w:sz w:val="16"/>
          <w:szCs w:val="16"/>
        </w:rPr>
      </w:pPr>
      <w:r>
        <w:rPr>
          <w:rFonts w:ascii="Times New Roman" w:hAnsi="Times New Roman" w:cs="Times New Roman"/>
          <w:color w:val="000000"/>
          <w:w w:val="110"/>
          <w:sz w:val="16"/>
          <w:szCs w:val="16"/>
        </w:rPr>
        <w:t>DW</w:t>
      </w:r>
      <w:r>
        <w:rPr>
          <w:rFonts w:ascii="Times New Roman" w:hAnsi="Times New Roman" w:cs="Times New Roman"/>
          <w:color w:val="000000"/>
          <w:w w:val="110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6"/>
          <w:sz w:val="16"/>
          <w:szCs w:val="16"/>
        </w:rPr>
        <w:t>15</w:t>
      </w:r>
      <w:r>
        <w:rPr>
          <w:rFonts w:ascii="Times New Roman" w:hAnsi="Times New Roman" w:cs="Times New Roman"/>
          <w:color w:val="000000"/>
          <w:spacing w:val="-6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08"/>
          <w:sz w:val="16"/>
          <w:szCs w:val="16"/>
        </w:rPr>
        <w:t>1.950</w:t>
      </w:r>
      <w:r>
        <w:rPr>
          <w:rFonts w:ascii="Times New Roman" w:hAnsi="Times New Roman" w:cs="Times New Roman"/>
          <w:color w:val="000000"/>
          <w:w w:val="108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06"/>
          <w:sz w:val="16"/>
          <w:szCs w:val="16"/>
        </w:rPr>
        <w:t>1.425</w:t>
      </w:r>
      <w:r>
        <w:rPr>
          <w:rFonts w:ascii="Times New Roman" w:hAnsi="Times New Roman" w:cs="Times New Roman"/>
          <w:color w:val="000000"/>
          <w:w w:val="106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08"/>
          <w:sz w:val="16"/>
          <w:szCs w:val="16"/>
        </w:rPr>
        <w:t>1.320</w:t>
      </w:r>
      <w:r>
        <w:rPr>
          <w:rFonts w:ascii="Times New Roman" w:hAnsi="Times New Roman" w:cs="Times New Roman"/>
          <w:color w:val="000000"/>
          <w:w w:val="108"/>
          <w:sz w:val="16"/>
          <w:szCs w:val="16"/>
        </w:rPr>
        <w:tab/>
        <w:t>1.920</w:t>
      </w:r>
    </w:p>
    <w:p w:rsidR="00C43079" w:rsidRDefault="00C43079" w:rsidP="00C43079">
      <w:pPr>
        <w:widowControl w:val="0"/>
        <w:tabs>
          <w:tab w:val="left" w:pos="2505"/>
          <w:tab w:val="left" w:pos="3456"/>
          <w:tab w:val="left" w:pos="3897"/>
          <w:tab w:val="left" w:pos="4713"/>
          <w:tab w:val="left" w:pos="5659"/>
          <w:tab w:val="left" w:pos="6960"/>
          <w:tab w:val="left" w:pos="7036"/>
        </w:tabs>
        <w:autoSpaceDE w:val="0"/>
        <w:autoSpaceDN w:val="0"/>
        <w:adjustRightInd w:val="0"/>
        <w:spacing w:before="1" w:after="0" w:line="186" w:lineRule="exact"/>
        <w:ind w:left="1560" w:firstLine="21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18"/>
          <w:szCs w:val="18"/>
        </w:rPr>
        <w:t>"</w:t>
      </w:r>
      <w:r>
        <w:rPr>
          <w:rFonts w:ascii="Times New Roman" w:hAnsi="Times New Roman" w:cs="Times New Roman"/>
          <w:color w:val="000000"/>
          <w:spacing w:val="-2"/>
          <w:position w:val="-1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8"/>
          <w:w w:val="93"/>
          <w:position w:val="-3"/>
          <w:sz w:val="18"/>
          <w:szCs w:val="18"/>
        </w:rPr>
        <w:t>16</w:t>
      </w:r>
      <w:r>
        <w:rPr>
          <w:rFonts w:ascii="Times New Roman" w:hAnsi="Times New Roman" w:cs="Times New Roman"/>
          <w:color w:val="000000"/>
          <w:spacing w:val="-8"/>
          <w:w w:val="93"/>
          <w:position w:val="-3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position w:val="-3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3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3"/>
          <w:position w:val="-2"/>
          <w:sz w:val="18"/>
          <w:szCs w:val="18"/>
        </w:rPr>
        <w:t>1.100</w:t>
      </w:r>
      <w:r>
        <w:rPr>
          <w:rFonts w:ascii="Times New Roman" w:hAnsi="Times New Roman" w:cs="Times New Roman"/>
          <w:color w:val="000000"/>
          <w:spacing w:val="-3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2"/>
          <w:position w:val="-2"/>
          <w:sz w:val="18"/>
          <w:szCs w:val="18"/>
        </w:rPr>
        <w:t>0.480</w:t>
      </w:r>
      <w:r>
        <w:rPr>
          <w:rFonts w:ascii="Times New Roman" w:hAnsi="Times New Roman" w:cs="Times New Roman"/>
          <w:color w:val="000000"/>
          <w:w w:val="102"/>
          <w:position w:val="-2"/>
          <w:sz w:val="18"/>
          <w:szCs w:val="18"/>
        </w:rPr>
        <w:tab/>
        <w:t>0.140</w:t>
      </w:r>
      <w:r>
        <w:rPr>
          <w:rFonts w:ascii="Times New Roman" w:hAnsi="Times New Roman" w:cs="Times New Roman"/>
          <w:color w:val="000000"/>
          <w:w w:val="102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1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z w:val="18"/>
          <w:szCs w:val="18"/>
        </w:rPr>
        <w:t>.270</w:t>
      </w:r>
    </w:p>
    <w:p w:rsidR="00C43079" w:rsidRPr="006642A2" w:rsidRDefault="00C43079" w:rsidP="00C43079">
      <w:pPr>
        <w:widowControl w:val="0"/>
        <w:autoSpaceDE w:val="0"/>
        <w:autoSpaceDN w:val="0"/>
        <w:adjustRightInd w:val="0"/>
        <w:spacing w:before="115" w:after="0" w:line="161" w:lineRule="exact"/>
        <w:ind w:left="1545"/>
        <w:rPr>
          <w:rFonts w:ascii="Times New Roman" w:hAnsi="Times New Roman" w:cs="Times New Roman"/>
          <w:color w:val="000000"/>
          <w:w w:val="112"/>
          <w:sz w:val="18"/>
          <w:szCs w:val="18"/>
        </w:rPr>
      </w:pPr>
      <w:r w:rsidRPr="006642A2">
        <w:rPr>
          <w:rFonts w:ascii="Times New Roman" w:hAnsi="Times New Roman" w:cs="Times New Roman"/>
          <w:color w:val="000000"/>
          <w:w w:val="112"/>
          <w:sz w:val="18"/>
          <w:szCs w:val="18"/>
        </w:rPr>
        <w:t xml:space="preserve">CM = </w:t>
      </w:r>
      <w:proofErr w:type="gramStart"/>
      <w:r w:rsidRPr="006642A2">
        <w:rPr>
          <w:rFonts w:ascii="Times New Roman" w:hAnsi="Times New Roman" w:cs="Times New Roman"/>
          <w:color w:val="000000"/>
          <w:w w:val="112"/>
          <w:sz w:val="18"/>
          <w:szCs w:val="18"/>
        </w:rPr>
        <w:t>Could</w:t>
      </w:r>
      <w:proofErr w:type="gramEnd"/>
      <w:r w:rsidRPr="006642A2">
        <w:rPr>
          <w:rFonts w:ascii="Times New Roman" w:hAnsi="Times New Roman" w:cs="Times New Roman"/>
          <w:color w:val="000000"/>
          <w:w w:val="112"/>
          <w:sz w:val="18"/>
          <w:szCs w:val="18"/>
        </w:rPr>
        <w:t xml:space="preserve"> not be monitored.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545"/>
        <w:rPr>
          <w:rFonts w:ascii="Times New Roman" w:hAnsi="Times New Roman" w:cs="Times New Roman"/>
          <w:color w:val="000000"/>
          <w:w w:val="112"/>
          <w:sz w:val="14"/>
          <w:szCs w:val="14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130" w:after="0" w:line="253" w:lineRule="exact"/>
        <w:ind w:left="1545"/>
        <w:jc w:val="right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-2"/>
        </w:rPr>
        <w:t xml:space="preserve">416 </w:t>
      </w:r>
    </w:p>
    <w:p w:rsidR="00E66CA3" w:rsidRDefault="00E66CA3" w:rsidP="00E66CA3">
      <w:pPr>
        <w:jc w:val="center"/>
        <w:rPr>
          <w:sz w:val="28"/>
          <w:szCs w:val="28"/>
        </w:rPr>
      </w:pPr>
    </w:p>
    <w:p w:rsidR="006642A2" w:rsidRDefault="006642A2" w:rsidP="00E66CA3">
      <w:pPr>
        <w:jc w:val="center"/>
        <w:rPr>
          <w:sz w:val="28"/>
          <w:szCs w:val="2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81" w:after="0" w:line="207" w:lineRule="exact"/>
        <w:ind w:left="3748"/>
        <w:rPr>
          <w:rFonts w:ascii="Times New Roman Italic" w:hAnsi="Times New Roman Italic" w:cs="Times New Roman Italic"/>
          <w:color w:val="000000"/>
          <w:w w:val="117"/>
          <w:sz w:val="18"/>
          <w:szCs w:val="18"/>
        </w:rPr>
      </w:pPr>
      <w:r>
        <w:rPr>
          <w:rFonts w:ascii="Times New Roman Italic" w:hAnsi="Times New Roman Italic" w:cs="Times New Roman Italic"/>
          <w:color w:val="000000"/>
          <w:w w:val="117"/>
          <w:sz w:val="18"/>
          <w:szCs w:val="18"/>
        </w:rPr>
        <w:lastRenderedPageBreak/>
        <w:t xml:space="preserve">Seasonal Fluctuation in Arsenic Content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40" w:lineRule="exact"/>
        <w:ind w:left="710"/>
        <w:jc w:val="both"/>
        <w:rPr>
          <w:rFonts w:ascii="Times New Roman Italic" w:hAnsi="Times New Roman Italic" w:cs="Times New Roman Italic"/>
          <w:color w:val="000000"/>
          <w:w w:val="117"/>
          <w:sz w:val="18"/>
          <w:szCs w:val="18"/>
        </w:rPr>
      </w:pPr>
    </w:p>
    <w:p w:rsidR="00C43079" w:rsidRDefault="006653D2" w:rsidP="006653D2">
      <w:pPr>
        <w:widowControl w:val="0"/>
        <w:autoSpaceDE w:val="0"/>
        <w:autoSpaceDN w:val="0"/>
        <w:adjustRightInd w:val="0"/>
        <w:spacing w:before="226" w:after="0" w:line="240" w:lineRule="exact"/>
        <w:ind w:left="710" w:right="1456" w:firstLine="278"/>
        <w:jc w:val="both"/>
        <w:rPr>
          <w:rFonts w:ascii="Times New Roman" w:hAnsi="Times New Roman" w:cs="Times New Roman"/>
          <w:color w:val="000000"/>
          <w:w w:val="112"/>
          <w:sz w:val="18"/>
          <w:szCs w:val="18"/>
        </w:rPr>
      </w:pPr>
      <w:r>
        <w:rPr>
          <w:rFonts w:ascii="Times New Roman" w:hAnsi="Times New Roman" w:cs="Times New Roman"/>
          <w:color w:val="000000"/>
          <w:w w:val="118"/>
          <w:sz w:val="18"/>
          <w:szCs w:val="18"/>
        </w:rPr>
        <w:t>Arsenic contents (mg.l</w:t>
      </w:r>
      <w:r w:rsidRPr="006653D2">
        <w:rPr>
          <w:rFonts w:ascii="Times New Roman" w:hAnsi="Times New Roman" w:cs="Times New Roman"/>
          <w:color w:val="000000"/>
          <w:w w:val="118"/>
          <w:sz w:val="18"/>
          <w:szCs w:val="18"/>
          <w:vertAlign w:val="superscript"/>
        </w:rPr>
        <w:t>-1</w:t>
      </w:r>
      <w:r w:rsidR="00C43079">
        <w:rPr>
          <w:rFonts w:ascii="Times New Roman" w:hAnsi="Times New Roman" w:cs="Times New Roman"/>
          <w:color w:val="000000"/>
          <w:w w:val="118"/>
          <w:sz w:val="18"/>
          <w:szCs w:val="18"/>
        </w:rPr>
        <w:t xml:space="preserve">') of groundwater, filtered pond water and acid </w:t>
      </w:r>
      <w:r w:rsidR="00C43079"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digested solution of suspended solids of pond water were separately analysed </w:t>
      </w:r>
      <w:r w:rsidR="00C43079">
        <w:rPr>
          <w:rFonts w:ascii="Times New Roman" w:hAnsi="Times New Roman" w:cs="Times New Roman"/>
          <w:color w:val="000000"/>
          <w:w w:val="116"/>
          <w:sz w:val="18"/>
          <w:szCs w:val="18"/>
        </w:rPr>
        <w:t>through atomic absorption spectrophotometer coupled with hydride genera-</w:t>
      </w:r>
      <w:r w:rsidR="00C43079">
        <w:rPr>
          <w:rFonts w:ascii="Times New Roman" w:hAnsi="Times New Roman" w:cs="Times New Roman"/>
          <w:color w:val="000000"/>
          <w:w w:val="116"/>
          <w:sz w:val="18"/>
          <w:szCs w:val="18"/>
        </w:rPr>
        <w:br/>
        <w:t>tor after reduction of the water and extrac</w:t>
      </w:r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>ted solution with KI and concen</w:t>
      </w:r>
      <w:r w:rsidR="00C43079">
        <w:rPr>
          <w:rFonts w:ascii="Times New Roman" w:hAnsi="Times New Roman" w:cs="Times New Roman"/>
          <w:color w:val="000000"/>
          <w:w w:val="104"/>
          <w:sz w:val="20"/>
          <w:szCs w:val="20"/>
        </w:rPr>
        <w:t>trated HCI. Analysed data were presented with respect to four differ</w:t>
      </w:r>
      <w:r>
        <w:rPr>
          <w:rFonts w:ascii="Times New Roman" w:hAnsi="Times New Roman" w:cs="Times New Roman"/>
          <w:color w:val="000000"/>
          <w:w w:val="104"/>
          <w:sz w:val="20"/>
          <w:szCs w:val="20"/>
        </w:rPr>
        <w:t>ent sea</w:t>
      </w:r>
      <w:r w:rsidR="00C43079">
        <w:rPr>
          <w:rFonts w:ascii="Times New Roman" w:hAnsi="Times New Roman" w:cs="Times New Roman"/>
          <w:color w:val="000000"/>
          <w:w w:val="115"/>
          <w:sz w:val="18"/>
          <w:szCs w:val="18"/>
        </w:rPr>
        <w:t>sons in a year viz. dry (December-March), pre-monsoon (April-May), mon</w:t>
      </w:r>
      <w:r w:rsidR="00C43079">
        <w:rPr>
          <w:rFonts w:ascii="Times New Roman" w:hAnsi="Times New Roman" w:cs="Times New Roman"/>
          <w:color w:val="000000"/>
          <w:w w:val="112"/>
          <w:sz w:val="18"/>
          <w:szCs w:val="18"/>
        </w:rPr>
        <w:t xml:space="preserve">soon (June-September), and post-monsoon (October-November).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686"/>
        <w:rPr>
          <w:rFonts w:ascii="Times New Roman" w:hAnsi="Times New Roman" w:cs="Times New Roman"/>
          <w:color w:val="000000"/>
          <w:w w:val="112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17" w:after="0" w:line="253" w:lineRule="exact"/>
        <w:ind w:left="686"/>
        <w:rPr>
          <w:rFonts w:ascii="Times New Roman Italic" w:hAnsi="Times New Roman Italic" w:cs="Times New Roman Italic"/>
          <w:color w:val="000000"/>
          <w:w w:val="113"/>
        </w:rPr>
      </w:pPr>
      <w:r>
        <w:rPr>
          <w:rFonts w:ascii="Times New Roman Italic" w:hAnsi="Times New Roman Italic" w:cs="Times New Roman Italic"/>
          <w:color w:val="000000"/>
          <w:w w:val="113"/>
        </w:rPr>
        <w:t xml:space="preserve">Results and Discussion </w:t>
      </w:r>
    </w:p>
    <w:p w:rsidR="00C43079" w:rsidRDefault="00C43079" w:rsidP="006653D2">
      <w:pPr>
        <w:widowControl w:val="0"/>
        <w:autoSpaceDE w:val="0"/>
        <w:autoSpaceDN w:val="0"/>
        <w:adjustRightInd w:val="0"/>
        <w:spacing w:before="115" w:after="0" w:line="244" w:lineRule="exact"/>
        <w:ind w:left="691" w:right="1442" w:firstLine="302"/>
        <w:jc w:val="both"/>
        <w:rPr>
          <w:rFonts w:ascii="Times New Roman" w:hAnsi="Times New Roman" w:cs="Times New Roman"/>
          <w:color w:val="000000"/>
          <w:w w:val="109"/>
          <w:sz w:val="18"/>
          <w:szCs w:val="18"/>
        </w:rPr>
      </w:pPr>
      <w:r>
        <w:rPr>
          <w:rFonts w:ascii="Times New Roman" w:hAnsi="Times New Roman" w:cs="Times New Roman"/>
          <w:color w:val="000000"/>
          <w:w w:val="112"/>
          <w:sz w:val="18"/>
          <w:szCs w:val="18"/>
        </w:rPr>
        <w:t xml:space="preserve">Seasonal groundwater levels (Table I) are the lowest in post-monsoon and </w:t>
      </w:r>
      <w:r>
        <w:rPr>
          <w:rFonts w:ascii="Times New Roman" w:hAnsi="Times New Roman" w:cs="Times New Roman"/>
          <w:color w:val="000000"/>
          <w:w w:val="114"/>
          <w:sz w:val="18"/>
          <w:szCs w:val="18"/>
        </w:rPr>
        <w:t xml:space="preserve">the highest in pre-monsoon periods in the year whereas the arsenic content of </w:t>
      </w:r>
      <w:r>
        <w:rPr>
          <w:rFonts w:ascii="Times New Roman" w:hAnsi="Times New Roman" w:cs="Times New Roman"/>
          <w:color w:val="000000"/>
          <w:w w:val="115"/>
          <w:sz w:val="18"/>
          <w:szCs w:val="18"/>
        </w:rPr>
        <w:t xml:space="preserve">groundwater (Table 2) follows the same pattern. With the onset of monsoon </w:t>
      </w:r>
      <w:r>
        <w:rPr>
          <w:rFonts w:ascii="Times New Roman" w:hAnsi="Times New Roman" w:cs="Times New Roman"/>
          <w:color w:val="000000"/>
          <w:w w:val="112"/>
          <w:sz w:val="18"/>
          <w:szCs w:val="18"/>
        </w:rPr>
        <w:t>season arsenic content increases and in the mid monsoon period (i.e. late July</w:t>
      </w:r>
      <w:r w:rsidR="006653D2">
        <w:rPr>
          <w:rFonts w:ascii="Times New Roman" w:hAnsi="Times New Roman" w:cs="Times New Roman"/>
          <w:color w:val="000000"/>
          <w:w w:val="112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w w:val="113"/>
          <w:sz w:val="18"/>
          <w:szCs w:val="18"/>
        </w:rPr>
        <w:t xml:space="preserve">early August) it is higher, then arsenic content decreases and the least arsenic </w:t>
      </w:r>
      <w:r>
        <w:rPr>
          <w:rFonts w:ascii="Times New Roman" w:hAnsi="Times New Roman" w:cs="Times New Roman"/>
          <w:color w:val="000000"/>
          <w:w w:val="109"/>
          <w:sz w:val="18"/>
          <w:szCs w:val="18"/>
        </w:rPr>
        <w:t xml:space="preserve">content is estimated during post monsoon period (Figure 1).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40" w:lineRule="exact"/>
        <w:ind w:left="686" w:right="1482" w:firstLine="292"/>
        <w:jc w:val="both"/>
        <w:rPr>
          <w:rFonts w:ascii="Times New Roman" w:hAnsi="Times New Roman" w:cs="Times New Roman"/>
          <w:color w:val="000000"/>
          <w:w w:val="114"/>
          <w:sz w:val="18"/>
          <w:szCs w:val="18"/>
        </w:rPr>
      </w:pPr>
      <w:r>
        <w:rPr>
          <w:rFonts w:ascii="Times New Roman" w:hAnsi="Times New Roman" w:cs="Times New Roman"/>
          <w:color w:val="000000"/>
          <w:w w:val="112"/>
          <w:sz w:val="18"/>
          <w:szCs w:val="18"/>
        </w:rPr>
        <w:t xml:space="preserve">Seasonal variation in estimated volume of water in ponds showed the least </w:t>
      </w:r>
      <w:r>
        <w:rPr>
          <w:rFonts w:ascii="Times New Roman" w:hAnsi="Times New Roman" w:cs="Times New Roman"/>
          <w:color w:val="000000"/>
          <w:w w:val="117"/>
          <w:sz w:val="18"/>
          <w:szCs w:val="18"/>
        </w:rPr>
        <w:t>volume in dry and pre-monsoon seasons and the highest during post-</w:t>
      </w:r>
      <w:proofErr w:type="spellStart"/>
      <w:r>
        <w:rPr>
          <w:rFonts w:ascii="Times New Roman" w:hAnsi="Times New Roman" w:cs="Times New Roman"/>
          <w:color w:val="000000"/>
          <w:w w:val="117"/>
          <w:sz w:val="18"/>
          <w:szCs w:val="18"/>
        </w:rPr>
        <w:t>mon</w:t>
      </w:r>
      <w:proofErr w:type="spellEnd"/>
      <w:r>
        <w:rPr>
          <w:rFonts w:ascii="Times New Roman" w:hAnsi="Times New Roman" w:cs="Times New Roman"/>
          <w:color w:val="000000"/>
          <w:w w:val="117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w w:val="117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w w:val="114"/>
          <w:sz w:val="18"/>
          <w:szCs w:val="18"/>
        </w:rPr>
        <w:t xml:space="preserve">soon season (Table 3), whereas no specific pattern was found in case of total arsenic content of pond water throughout the year (Table 4 and Figure 1).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20" w:lineRule="exact"/>
        <w:ind w:left="667"/>
        <w:jc w:val="both"/>
        <w:rPr>
          <w:rFonts w:ascii="Times New Roman" w:hAnsi="Times New Roman" w:cs="Times New Roman"/>
          <w:color w:val="000000"/>
          <w:w w:val="114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20" w:lineRule="exact"/>
        <w:ind w:left="667"/>
        <w:jc w:val="both"/>
        <w:rPr>
          <w:rFonts w:ascii="Times New Roman" w:hAnsi="Times New Roman" w:cs="Times New Roman"/>
          <w:color w:val="000000"/>
          <w:w w:val="114"/>
          <w:sz w:val="18"/>
          <w:szCs w:val="18"/>
        </w:rPr>
      </w:pPr>
    </w:p>
    <w:p w:rsidR="00C43079" w:rsidRDefault="00C43079" w:rsidP="00C43079">
      <w:pPr>
        <w:widowControl w:val="0"/>
        <w:tabs>
          <w:tab w:val="left" w:pos="1425"/>
        </w:tabs>
        <w:autoSpaceDE w:val="0"/>
        <w:autoSpaceDN w:val="0"/>
        <w:adjustRightInd w:val="0"/>
        <w:spacing w:before="37" w:after="0" w:line="220" w:lineRule="exact"/>
        <w:ind w:left="667" w:right="1520" w:firstLine="4"/>
        <w:jc w:val="both"/>
        <w:rPr>
          <w:rFonts w:ascii="Times New Roman" w:hAnsi="Times New Roman" w:cs="Times New Roman"/>
          <w:color w:val="000000"/>
          <w:w w:val="127"/>
          <w:sz w:val="16"/>
          <w:szCs w:val="16"/>
        </w:rPr>
      </w:pPr>
      <w:r>
        <w:rPr>
          <w:rFonts w:ascii="Times New Roman" w:hAnsi="Times New Roman" w:cs="Times New Roman"/>
          <w:color w:val="000000"/>
          <w:w w:val="118"/>
          <w:position w:val="-2"/>
          <w:sz w:val="16"/>
          <w:szCs w:val="16"/>
        </w:rPr>
        <w:t xml:space="preserve">Table 2 </w:t>
      </w:r>
      <w:r>
        <w:rPr>
          <w:rFonts w:ascii="Times New Roman" w:hAnsi="Times New Roman" w:cs="Times New Roman"/>
          <w:color w:val="000000"/>
          <w:w w:val="118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26"/>
          <w:sz w:val="16"/>
          <w:szCs w:val="16"/>
        </w:rPr>
        <w:t>Seasonal arsenic status of ground</w:t>
      </w:r>
      <w:r w:rsidR="006653D2">
        <w:rPr>
          <w:rFonts w:ascii="Times New Roman" w:hAnsi="Times New Roman" w:cs="Times New Roman"/>
          <w:color w:val="000000"/>
          <w:w w:val="126"/>
          <w:sz w:val="16"/>
          <w:szCs w:val="16"/>
        </w:rPr>
        <w:t>water level (</w:t>
      </w:r>
      <w:proofErr w:type="gramStart"/>
      <w:r w:rsidR="006653D2">
        <w:rPr>
          <w:rFonts w:ascii="Times New Roman" w:hAnsi="Times New Roman" w:cs="Times New Roman"/>
          <w:color w:val="000000"/>
          <w:w w:val="126"/>
          <w:sz w:val="16"/>
          <w:szCs w:val="16"/>
        </w:rPr>
        <w:t>mg.!</w:t>
      </w:r>
      <w:proofErr w:type="gramEnd"/>
      <w:r w:rsidR="006653D2">
        <w:rPr>
          <w:rFonts w:ascii="Times New Roman" w:hAnsi="Times New Roman" w:cs="Times New Roman"/>
          <w:color w:val="000000"/>
          <w:w w:val="126"/>
          <w:sz w:val="16"/>
          <w:szCs w:val="16"/>
        </w:rPr>
        <w:t>') in Gotera ma</w:t>
      </w:r>
      <w:r>
        <w:rPr>
          <w:rFonts w:ascii="Times New Roman" w:hAnsi="Times New Roman" w:cs="Times New Roman"/>
          <w:color w:val="000000"/>
          <w:w w:val="126"/>
          <w:sz w:val="16"/>
          <w:szCs w:val="16"/>
        </w:rPr>
        <w:t xml:space="preserve">uza </w:t>
      </w:r>
      <w:r>
        <w:rPr>
          <w:rFonts w:ascii="Times New Roman" w:hAnsi="Times New Roman" w:cs="Times New Roman"/>
          <w:color w:val="000000"/>
          <w:w w:val="127"/>
          <w:sz w:val="16"/>
          <w:szCs w:val="16"/>
        </w:rPr>
        <w:t xml:space="preserve">(Block Chakdaha, District - Nadia, West Bengal) as monitored from fourteen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before="11" w:after="0" w:line="207" w:lineRule="exact"/>
        <w:ind w:left="667"/>
        <w:rPr>
          <w:rFonts w:ascii="Times New Roman" w:hAnsi="Times New Roman" w:cs="Times New Roman"/>
          <w:color w:val="000000"/>
          <w:w w:val="108"/>
          <w:sz w:val="18"/>
          <w:szCs w:val="18"/>
        </w:rPr>
      </w:pPr>
      <w:proofErr w:type="gramStart"/>
      <w:r>
        <w:rPr>
          <w:rFonts w:ascii="Times New Roman" w:hAnsi="Times New Roman" w:cs="Times New Roman"/>
          <w:color w:val="000000"/>
          <w:w w:val="108"/>
          <w:sz w:val="18"/>
          <w:szCs w:val="18"/>
        </w:rPr>
        <w:t>shallow</w:t>
      </w:r>
      <w:proofErr w:type="gramEnd"/>
      <w:r>
        <w:rPr>
          <w:rFonts w:ascii="Times New Roman" w:hAnsi="Times New Roman" w:cs="Times New Roman"/>
          <w:color w:val="000000"/>
          <w:w w:val="108"/>
          <w:sz w:val="18"/>
          <w:szCs w:val="18"/>
        </w:rPr>
        <w:t xml:space="preserve"> tubewells (STW) and two dug wells (DW) during 1999 and 2000.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184" w:lineRule="exact"/>
        <w:ind w:left="3595"/>
        <w:rPr>
          <w:rFonts w:ascii="Times New Roman" w:hAnsi="Times New Roman" w:cs="Times New Roman"/>
          <w:color w:val="000000"/>
          <w:w w:val="108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28" w:after="0" w:line="184" w:lineRule="exact"/>
        <w:ind w:left="3595"/>
        <w:rPr>
          <w:rFonts w:ascii="Times New Roman" w:hAnsi="Times New Roman" w:cs="Times New Roman"/>
          <w:color w:val="000000"/>
          <w:w w:val="116"/>
          <w:sz w:val="16"/>
          <w:szCs w:val="16"/>
        </w:rPr>
      </w:pPr>
      <w:r>
        <w:rPr>
          <w:rFonts w:ascii="Times New Roman" w:hAnsi="Times New Roman" w:cs="Times New Roman"/>
          <w:color w:val="000000"/>
          <w:w w:val="116"/>
          <w:sz w:val="16"/>
          <w:szCs w:val="16"/>
        </w:rPr>
        <w:t xml:space="preserve">Groundwater level (m bgl) </w:t>
      </w:r>
    </w:p>
    <w:p w:rsidR="00C43079" w:rsidRDefault="00C43079" w:rsidP="00C43079">
      <w:pPr>
        <w:widowControl w:val="0"/>
        <w:tabs>
          <w:tab w:val="left" w:pos="2376"/>
          <w:tab w:val="left" w:pos="4286"/>
          <w:tab w:val="left" w:pos="5889"/>
        </w:tabs>
        <w:autoSpaceDE w:val="0"/>
        <w:autoSpaceDN w:val="0"/>
        <w:adjustRightInd w:val="0"/>
        <w:spacing w:before="168" w:after="0" w:line="184" w:lineRule="exact"/>
        <w:ind w:left="667"/>
        <w:rPr>
          <w:rFonts w:ascii="Times New Roman" w:hAnsi="Times New Roman" w:cs="Times New Roman"/>
          <w:color w:val="000000"/>
          <w:w w:val="114"/>
          <w:sz w:val="16"/>
          <w:szCs w:val="16"/>
        </w:rPr>
      </w:pPr>
      <w:r>
        <w:rPr>
          <w:rFonts w:ascii="Times New Roman" w:hAnsi="Times New Roman" w:cs="Times New Roman"/>
          <w:color w:val="000000"/>
          <w:w w:val="107"/>
          <w:sz w:val="16"/>
          <w:szCs w:val="16"/>
        </w:rPr>
        <w:t>STW/D W.</w:t>
      </w:r>
      <w:r>
        <w:rPr>
          <w:rFonts w:ascii="Times New Roman" w:hAnsi="Times New Roman" w:cs="Times New Roman"/>
          <w:color w:val="000000"/>
          <w:w w:val="107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Pre-monsoon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Monsoon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4"/>
          <w:sz w:val="16"/>
          <w:szCs w:val="16"/>
        </w:rPr>
        <w:t>Post-monsoon</w:t>
      </w:r>
    </w:p>
    <w:p w:rsidR="00C43079" w:rsidRDefault="00C43079" w:rsidP="00C43079">
      <w:pPr>
        <w:widowControl w:val="0"/>
        <w:tabs>
          <w:tab w:val="left" w:pos="2404"/>
          <w:tab w:val="left" w:pos="3892"/>
          <w:tab w:val="left" w:pos="5577"/>
        </w:tabs>
        <w:autoSpaceDE w:val="0"/>
        <w:autoSpaceDN w:val="0"/>
        <w:adjustRightInd w:val="0"/>
        <w:spacing w:before="33" w:after="0" w:line="184" w:lineRule="exact"/>
        <w:ind w:left="667" w:firstLine="124"/>
        <w:rPr>
          <w:rFonts w:ascii="Times New Roman" w:hAnsi="Times New Roman" w:cs="Times New Roman"/>
          <w:color w:val="000000"/>
          <w:w w:val="116"/>
          <w:sz w:val="16"/>
          <w:szCs w:val="16"/>
        </w:rPr>
      </w:pPr>
      <w:proofErr w:type="gramStart"/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>SI.</w:t>
      </w:r>
      <w:proofErr w:type="gramEnd"/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 xml:space="preserve"> No.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>(April-May)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8"/>
          <w:position w:val="-2"/>
          <w:sz w:val="16"/>
          <w:szCs w:val="16"/>
        </w:rPr>
        <w:t>(June-September)</w:t>
      </w:r>
      <w:r>
        <w:rPr>
          <w:rFonts w:ascii="Times New Roman" w:hAnsi="Times New Roman" w:cs="Times New Roman"/>
          <w:color w:val="000000"/>
          <w:w w:val="118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6"/>
          <w:sz w:val="16"/>
          <w:szCs w:val="16"/>
        </w:rPr>
        <w:t>(October-November)</w:t>
      </w:r>
    </w:p>
    <w:p w:rsidR="00C43079" w:rsidRDefault="00C43079" w:rsidP="00C43079">
      <w:pPr>
        <w:widowControl w:val="0"/>
        <w:tabs>
          <w:tab w:val="left" w:pos="2347"/>
          <w:tab w:val="left" w:pos="3047"/>
          <w:tab w:val="left" w:pos="3912"/>
          <w:tab w:val="left" w:pos="4833"/>
          <w:tab w:val="left" w:pos="6134"/>
        </w:tabs>
        <w:autoSpaceDE w:val="0"/>
        <w:autoSpaceDN w:val="0"/>
        <w:adjustRightInd w:val="0"/>
        <w:spacing w:before="135" w:after="0" w:line="184" w:lineRule="exact"/>
        <w:ind w:left="667" w:firstLine="1608"/>
        <w:rPr>
          <w:rFonts w:ascii="Times New Roman" w:hAnsi="Times New Roman" w:cs="Times New Roman"/>
          <w:color w:val="000000"/>
          <w:w w:val="107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999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2000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05"/>
          <w:sz w:val="16"/>
          <w:szCs w:val="16"/>
        </w:rPr>
        <w:t>1999</w:t>
      </w:r>
      <w:r>
        <w:rPr>
          <w:rFonts w:ascii="Times New Roman" w:hAnsi="Times New Roman" w:cs="Times New Roman"/>
          <w:color w:val="000000"/>
          <w:w w:val="10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2000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07"/>
          <w:sz w:val="16"/>
          <w:szCs w:val="16"/>
        </w:rPr>
        <w:t>1999</w:t>
      </w:r>
    </w:p>
    <w:p w:rsidR="00C43079" w:rsidRDefault="00C43079" w:rsidP="00C43079">
      <w:pPr>
        <w:widowControl w:val="0"/>
        <w:tabs>
          <w:tab w:val="left" w:pos="1718"/>
          <w:tab w:val="left" w:pos="2193"/>
          <w:tab w:val="left" w:pos="3364"/>
          <w:tab w:val="left" w:pos="4200"/>
          <w:tab w:val="left" w:pos="5150"/>
          <w:tab w:val="left" w:pos="6427"/>
        </w:tabs>
        <w:autoSpaceDE w:val="0"/>
        <w:autoSpaceDN w:val="0"/>
        <w:adjustRightInd w:val="0"/>
        <w:spacing w:before="99" w:after="0" w:line="195" w:lineRule="exact"/>
        <w:ind w:left="667" w:firstLine="76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>
        <w:rPr>
          <w:rFonts w:ascii="Times New Roman" w:hAnsi="Times New Roman" w:cs="Times New Roman"/>
          <w:color w:val="000000"/>
          <w:w w:val="112"/>
          <w:position w:val="-3"/>
          <w:sz w:val="16"/>
          <w:szCs w:val="16"/>
        </w:rPr>
        <w:t>STW</w:t>
      </w:r>
      <w:r>
        <w:rPr>
          <w:rFonts w:ascii="Times New Roman" w:hAnsi="Times New Roman" w:cs="Times New Roman"/>
          <w:color w:val="000000"/>
          <w:w w:val="112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position w:val="-3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spacing w:val="-2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3"/>
          <w:sz w:val="16"/>
          <w:szCs w:val="16"/>
        </w:rPr>
        <w:t>0.200</w:t>
      </w:r>
      <w:r>
        <w:rPr>
          <w:rFonts w:ascii="Times New Roman" w:hAnsi="Times New Roman" w:cs="Times New Roman"/>
          <w:color w:val="000000"/>
          <w:w w:val="115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position w:val="-3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  <w:t>-</w:t>
      </w:r>
    </w:p>
    <w:p w:rsidR="00C43079" w:rsidRDefault="00C43079" w:rsidP="00C43079">
      <w:pPr>
        <w:widowControl w:val="0"/>
        <w:tabs>
          <w:tab w:val="left" w:pos="2203"/>
          <w:tab w:val="left" w:pos="3364"/>
          <w:tab w:val="left" w:pos="4200"/>
          <w:tab w:val="left" w:pos="5150"/>
          <w:tab w:val="left" w:pos="6427"/>
        </w:tabs>
        <w:autoSpaceDE w:val="0"/>
        <w:autoSpaceDN w:val="0"/>
        <w:adjustRightInd w:val="0"/>
        <w:spacing w:before="60" w:after="0" w:line="184" w:lineRule="exact"/>
        <w:ind w:left="667" w:firstLine="1027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1"/>
          <w:position w:val="-2"/>
          <w:sz w:val="16"/>
          <w:szCs w:val="16"/>
        </w:rPr>
        <w:t>0.113</w:t>
      </w:r>
      <w:r>
        <w:rPr>
          <w:rFonts w:ascii="Times New Roman" w:hAnsi="Times New Roman" w:cs="Times New Roman"/>
          <w:color w:val="000000"/>
          <w:w w:val="111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  <w:t>-</w:t>
      </w:r>
    </w:p>
    <w:p w:rsidR="00C43079" w:rsidRDefault="00C43079" w:rsidP="00C43079">
      <w:pPr>
        <w:widowControl w:val="0"/>
        <w:tabs>
          <w:tab w:val="left" w:pos="2193"/>
          <w:tab w:val="left" w:pos="2990"/>
          <w:tab w:val="left" w:pos="3830"/>
          <w:tab w:val="left" w:pos="4776"/>
          <w:tab w:val="left" w:pos="6052"/>
        </w:tabs>
        <w:autoSpaceDE w:val="0"/>
        <w:autoSpaceDN w:val="0"/>
        <w:adjustRightInd w:val="0"/>
        <w:spacing w:before="27" w:after="0" w:line="207" w:lineRule="exact"/>
        <w:ind w:left="667" w:firstLine="1027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3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1"/>
          <w:sz w:val="18"/>
          <w:szCs w:val="18"/>
        </w:rPr>
        <w:t>0.014</w:t>
      </w:r>
      <w:r>
        <w:rPr>
          <w:rFonts w:ascii="Times New Roman" w:hAnsi="Times New Roman" w:cs="Times New Roman"/>
          <w:color w:val="000000"/>
          <w:w w:val="101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>0.188</w:t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ab/>
        <w:t>0.070</w:t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ab/>
        <w:t>0.100</w:t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>0.061</w:t>
      </w:r>
    </w:p>
    <w:p w:rsidR="00C43079" w:rsidRDefault="00C43079" w:rsidP="00C43079">
      <w:pPr>
        <w:widowControl w:val="0"/>
        <w:tabs>
          <w:tab w:val="left" w:pos="2198"/>
          <w:tab w:val="left" w:pos="3364"/>
          <w:tab w:val="left" w:pos="4200"/>
          <w:tab w:val="left" w:pos="5150"/>
          <w:tab w:val="left" w:pos="6427"/>
        </w:tabs>
        <w:autoSpaceDE w:val="0"/>
        <w:autoSpaceDN w:val="0"/>
        <w:adjustRightInd w:val="0"/>
        <w:spacing w:before="1" w:after="0" w:line="156" w:lineRule="exact"/>
        <w:ind w:left="667" w:firstLine="1027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16"/>
          <w:szCs w:val="16"/>
        </w:rPr>
        <w:t>4</w:t>
      </w:r>
      <w:r>
        <w:rPr>
          <w:rFonts w:ascii="Times New Roman" w:hAnsi="Times New Roman" w:cs="Times New Roman"/>
          <w:color w:val="000000"/>
          <w:spacing w:val="-2"/>
          <w:position w:val="-1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position w:val="-3"/>
          <w:sz w:val="16"/>
          <w:szCs w:val="16"/>
        </w:rPr>
        <w:t>0.110</w:t>
      </w:r>
      <w:r>
        <w:rPr>
          <w:rFonts w:ascii="Times New Roman" w:hAnsi="Times New Roman" w:cs="Times New Roman"/>
          <w:color w:val="000000"/>
          <w:w w:val="113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position w:val="-3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3"/>
          <w:sz w:val="16"/>
          <w:szCs w:val="16"/>
        </w:rPr>
        <w:tab/>
        <w:t>-</w:t>
      </w:r>
      <w:r>
        <w:rPr>
          <w:rFonts w:ascii="Times New Roman" w:hAnsi="Times New Roman" w:cs="Times New Roman"/>
          <w:color w:val="000000"/>
          <w:spacing w:val="-2"/>
          <w:position w:val="-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-</w:t>
      </w:r>
    </w:p>
    <w:p w:rsidR="00C43079" w:rsidRDefault="00C43079" w:rsidP="00C43079">
      <w:pPr>
        <w:widowControl w:val="0"/>
        <w:tabs>
          <w:tab w:val="left" w:pos="2193"/>
          <w:tab w:val="left" w:pos="3364"/>
          <w:tab w:val="left" w:pos="3830"/>
          <w:tab w:val="left" w:pos="5150"/>
          <w:tab w:val="left" w:pos="6427"/>
        </w:tabs>
        <w:autoSpaceDE w:val="0"/>
        <w:autoSpaceDN w:val="0"/>
        <w:adjustRightInd w:val="0"/>
        <w:spacing w:before="64" w:after="0" w:line="207" w:lineRule="exact"/>
        <w:ind w:left="667" w:firstLine="1031"/>
        <w:rPr>
          <w:rFonts w:ascii="Times New Roman" w:hAnsi="Times New Roman" w:cs="Times New Roman"/>
          <w:color w:val="000000"/>
          <w:spacing w:val="-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2"/>
          <w:position w:val="-2"/>
          <w:sz w:val="18"/>
          <w:szCs w:val="18"/>
        </w:rPr>
        <w:t>5</w:t>
      </w:r>
      <w:r>
        <w:rPr>
          <w:rFonts w:ascii="Times New Roman" w:hAnsi="Times New Roman" w:cs="Times New Roman"/>
          <w:color w:val="000000"/>
          <w:spacing w:val="-2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1"/>
          <w:position w:val="-2"/>
          <w:sz w:val="18"/>
          <w:szCs w:val="18"/>
        </w:rPr>
        <w:t>0.012</w:t>
      </w:r>
      <w:r>
        <w:rPr>
          <w:rFonts w:ascii="Times New Roman" w:hAnsi="Times New Roman" w:cs="Times New Roman"/>
          <w:color w:val="000000"/>
          <w:w w:val="101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2"/>
          <w:position w:val="-2"/>
          <w:sz w:val="18"/>
          <w:szCs w:val="18"/>
        </w:rPr>
        <w:t>0.038</w:t>
      </w:r>
      <w:r>
        <w:rPr>
          <w:rFonts w:ascii="Times New Roman" w:hAnsi="Times New Roman" w:cs="Times New Roman"/>
          <w:color w:val="000000"/>
          <w:w w:val="102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ab/>
        <w:t>-</w:t>
      </w:r>
    </w:p>
    <w:p w:rsidR="00C43079" w:rsidRDefault="00C43079" w:rsidP="00C43079">
      <w:pPr>
        <w:widowControl w:val="0"/>
        <w:tabs>
          <w:tab w:val="left" w:pos="2188"/>
          <w:tab w:val="left" w:pos="2995"/>
          <w:tab w:val="left" w:pos="3331"/>
          <w:tab w:val="left" w:pos="3830"/>
          <w:tab w:val="left" w:pos="5150"/>
          <w:tab w:val="left" w:pos="6427"/>
        </w:tabs>
        <w:autoSpaceDE w:val="0"/>
        <w:autoSpaceDN w:val="0"/>
        <w:adjustRightInd w:val="0"/>
        <w:spacing w:before="1" w:after="0" w:line="171" w:lineRule="exact"/>
        <w:ind w:left="667" w:firstLine="1027"/>
        <w:rPr>
          <w:rFonts w:ascii="Times New Roman" w:hAnsi="Times New Roman" w:cs="Times New Roman"/>
          <w:color w:val="000000"/>
          <w:spacing w:val="-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2"/>
          <w:position w:val="-1"/>
          <w:sz w:val="18"/>
          <w:szCs w:val="18"/>
        </w:rPr>
        <w:t>6</w:t>
      </w:r>
      <w:r>
        <w:rPr>
          <w:rFonts w:ascii="Times New Roman" w:hAnsi="Times New Roman" w:cs="Times New Roman"/>
          <w:color w:val="000000"/>
          <w:spacing w:val="-2"/>
          <w:position w:val="-1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position w:val="-3"/>
          <w:sz w:val="18"/>
          <w:szCs w:val="18"/>
        </w:rPr>
        <w:t>0.081</w:t>
      </w:r>
      <w:r>
        <w:rPr>
          <w:rFonts w:ascii="Times New Roman" w:hAnsi="Times New Roman" w:cs="Times New Roman"/>
          <w:color w:val="000000"/>
          <w:spacing w:val="-2"/>
          <w:position w:val="-3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8"/>
          <w:w w:val="86"/>
          <w:position w:val="-3"/>
          <w:sz w:val="18"/>
          <w:szCs w:val="18"/>
        </w:rPr>
        <w:t>0.1 1</w:t>
      </w:r>
      <w:r>
        <w:rPr>
          <w:rFonts w:ascii="Times New Roman" w:hAnsi="Times New Roman" w:cs="Times New Roman"/>
          <w:color w:val="000000"/>
          <w:spacing w:val="-8"/>
          <w:w w:val="86"/>
          <w:position w:val="-3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position w:val="-3"/>
          <w:sz w:val="18"/>
          <w:szCs w:val="18"/>
        </w:rPr>
        <w:t>2</w:t>
      </w:r>
      <w:r>
        <w:rPr>
          <w:rFonts w:ascii="Times New Roman" w:hAnsi="Times New Roman" w:cs="Times New Roman"/>
          <w:color w:val="000000"/>
          <w:spacing w:val="-2"/>
          <w:position w:val="-3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4"/>
          <w:position w:val="-3"/>
          <w:sz w:val="18"/>
          <w:szCs w:val="18"/>
        </w:rPr>
        <w:t>0.031</w:t>
      </w:r>
      <w:r>
        <w:rPr>
          <w:rFonts w:ascii="Times New Roman" w:hAnsi="Times New Roman" w:cs="Times New Roman"/>
          <w:color w:val="000000"/>
          <w:spacing w:val="-4"/>
          <w:position w:val="-3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position w:val="-2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-</w:t>
      </w:r>
    </w:p>
    <w:p w:rsidR="00C43079" w:rsidRDefault="00C43079" w:rsidP="00C43079">
      <w:pPr>
        <w:widowControl w:val="0"/>
        <w:tabs>
          <w:tab w:val="left" w:pos="2183"/>
          <w:tab w:val="left" w:pos="2985"/>
          <w:tab w:val="left" w:pos="3825"/>
          <w:tab w:val="left" w:pos="4771"/>
          <w:tab w:val="left" w:pos="6047"/>
        </w:tabs>
        <w:autoSpaceDE w:val="0"/>
        <w:autoSpaceDN w:val="0"/>
        <w:adjustRightInd w:val="0"/>
        <w:spacing w:before="73" w:after="0" w:line="184" w:lineRule="exact"/>
        <w:ind w:left="667" w:firstLine="1027"/>
        <w:rPr>
          <w:rFonts w:ascii="Times New Roman" w:hAnsi="Times New Roman" w:cs="Times New Roman"/>
          <w:color w:val="000000"/>
          <w:w w:val="113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7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0.033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0.126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0.105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0.157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0.002</w:t>
      </w:r>
    </w:p>
    <w:p w:rsidR="00C43079" w:rsidRDefault="00C43079" w:rsidP="00C43079">
      <w:pPr>
        <w:widowControl w:val="0"/>
        <w:tabs>
          <w:tab w:val="left" w:pos="2183"/>
          <w:tab w:val="left" w:pos="2985"/>
          <w:tab w:val="left" w:pos="3230"/>
          <w:tab w:val="left" w:pos="3830"/>
          <w:tab w:val="left" w:pos="4771"/>
          <w:tab w:val="left" w:pos="6047"/>
        </w:tabs>
        <w:autoSpaceDE w:val="0"/>
        <w:autoSpaceDN w:val="0"/>
        <w:adjustRightInd w:val="0"/>
        <w:spacing w:before="28" w:after="0" w:line="184" w:lineRule="exact"/>
        <w:ind w:left="667" w:firstLine="1022"/>
        <w:rPr>
          <w:rFonts w:ascii="Times New Roman" w:hAnsi="Times New Roman" w:cs="Times New Roman"/>
          <w:color w:val="000000"/>
          <w:w w:val="115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8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0.335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0.1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5"/>
          <w:sz w:val="16"/>
          <w:szCs w:val="16"/>
        </w:rPr>
        <w:t>81</w:t>
      </w:r>
      <w:r>
        <w:rPr>
          <w:rFonts w:ascii="Times New Roman" w:hAnsi="Times New Roman" w:cs="Times New Roman"/>
          <w:color w:val="000000"/>
          <w:spacing w:val="-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1"/>
          <w:sz w:val="16"/>
          <w:szCs w:val="16"/>
        </w:rPr>
        <w:t>0.113</w:t>
      </w:r>
      <w:r>
        <w:rPr>
          <w:rFonts w:ascii="Times New Roman" w:hAnsi="Times New Roman" w:cs="Times New Roman"/>
          <w:color w:val="000000"/>
          <w:w w:val="111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0.193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0.014</w:t>
      </w:r>
    </w:p>
    <w:p w:rsidR="00C43079" w:rsidRDefault="00C43079" w:rsidP="00C43079">
      <w:pPr>
        <w:widowControl w:val="0"/>
        <w:tabs>
          <w:tab w:val="left" w:pos="2558"/>
          <w:tab w:val="left" w:pos="2985"/>
          <w:tab w:val="left" w:pos="3825"/>
          <w:tab w:val="left" w:pos="4771"/>
          <w:tab w:val="left" w:pos="6047"/>
        </w:tabs>
        <w:autoSpaceDE w:val="0"/>
        <w:autoSpaceDN w:val="0"/>
        <w:adjustRightInd w:val="0"/>
        <w:spacing w:before="32" w:after="0" w:line="184" w:lineRule="exact"/>
        <w:ind w:left="667" w:firstLine="1022"/>
        <w:rPr>
          <w:rFonts w:ascii="Times New Roman" w:hAnsi="Times New Roman" w:cs="Times New Roman"/>
          <w:color w:val="000000"/>
          <w:w w:val="113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9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0.127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>0.073</w:t>
      </w:r>
      <w:r>
        <w:rPr>
          <w:rFonts w:ascii="Times New Roman" w:hAnsi="Times New Roman" w:cs="Times New Roman"/>
          <w:color w:val="000000"/>
          <w:w w:val="11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0.148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  <w:t>0.022</w:t>
      </w:r>
    </w:p>
    <w:p w:rsidR="00C43079" w:rsidRDefault="00C43079" w:rsidP="00C43079">
      <w:pPr>
        <w:widowControl w:val="0"/>
        <w:tabs>
          <w:tab w:val="left" w:pos="2183"/>
          <w:tab w:val="left" w:pos="2980"/>
          <w:tab w:val="left" w:pos="3820"/>
          <w:tab w:val="left" w:pos="4766"/>
          <w:tab w:val="left" w:pos="6043"/>
        </w:tabs>
        <w:autoSpaceDE w:val="0"/>
        <w:autoSpaceDN w:val="0"/>
        <w:adjustRightInd w:val="0"/>
        <w:spacing w:before="27" w:after="0" w:line="184" w:lineRule="exact"/>
        <w:ind w:left="667" w:firstLine="945"/>
        <w:rPr>
          <w:rFonts w:ascii="Times New Roman" w:hAnsi="Times New Roman" w:cs="Times New Roman"/>
          <w:color w:val="000000"/>
          <w:w w:val="113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10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0.008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0.148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  <w:t>0.058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6"/>
          <w:sz w:val="16"/>
          <w:szCs w:val="16"/>
        </w:rPr>
        <w:t>0.056</w:t>
      </w:r>
      <w:r>
        <w:rPr>
          <w:rFonts w:ascii="Times New Roman" w:hAnsi="Times New Roman" w:cs="Times New Roman"/>
          <w:color w:val="000000"/>
          <w:w w:val="116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0.025</w:t>
      </w:r>
    </w:p>
    <w:p w:rsidR="00C43079" w:rsidRDefault="00C43079" w:rsidP="00C43079">
      <w:pPr>
        <w:widowControl w:val="0"/>
        <w:tabs>
          <w:tab w:val="left" w:pos="1713"/>
          <w:tab w:val="left" w:pos="2183"/>
          <w:tab w:val="left" w:pos="2980"/>
          <w:tab w:val="left" w:pos="3820"/>
          <w:tab w:val="left" w:pos="4766"/>
          <w:tab w:val="left" w:pos="6043"/>
        </w:tabs>
        <w:autoSpaceDE w:val="0"/>
        <w:autoSpaceDN w:val="0"/>
        <w:adjustRightInd w:val="0"/>
        <w:spacing w:before="34" w:after="0" w:line="207" w:lineRule="exact"/>
        <w:ind w:left="667" w:firstLine="955"/>
        <w:rPr>
          <w:rFonts w:ascii="Times New Roman" w:hAnsi="Times New Roman" w:cs="Times New Roman"/>
          <w:color w:val="000000"/>
          <w:w w:val="10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I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1</w:t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5"/>
          <w:sz w:val="18"/>
          <w:szCs w:val="18"/>
        </w:rPr>
        <w:t>0.001</w:t>
      </w:r>
      <w:r>
        <w:rPr>
          <w:rFonts w:ascii="Times New Roman" w:hAnsi="Times New Roman" w:cs="Times New Roman"/>
          <w:color w:val="000000"/>
          <w:spacing w:val="-5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0.143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  <w:t>0.053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>0.047</w:t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ab/>
        <w:t>0.054</w:t>
      </w:r>
    </w:p>
    <w:p w:rsidR="00C43079" w:rsidRDefault="00C43079" w:rsidP="00C43079">
      <w:pPr>
        <w:widowControl w:val="0"/>
        <w:tabs>
          <w:tab w:val="left" w:pos="2179"/>
          <w:tab w:val="left" w:pos="2980"/>
          <w:tab w:val="left" w:pos="3820"/>
          <w:tab w:val="left" w:pos="5140"/>
          <w:tab w:val="left" w:pos="6417"/>
        </w:tabs>
        <w:autoSpaceDE w:val="0"/>
        <w:autoSpaceDN w:val="0"/>
        <w:adjustRightInd w:val="0"/>
        <w:spacing w:before="1" w:after="0" w:line="198" w:lineRule="exact"/>
        <w:ind w:left="667" w:firstLine="940"/>
        <w:rPr>
          <w:rFonts w:ascii="Times New Roman" w:hAnsi="Times New Roman" w:cs="Times New Roman"/>
          <w:color w:val="000000"/>
          <w:spacing w:val="-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8"/>
          <w:w w:val="90"/>
          <w:position w:val="-2"/>
          <w:sz w:val="18"/>
          <w:szCs w:val="18"/>
        </w:rPr>
        <w:t>12</w:t>
      </w:r>
      <w:r>
        <w:rPr>
          <w:rFonts w:ascii="Times New Roman" w:hAnsi="Times New Roman" w:cs="Times New Roman"/>
          <w:color w:val="000000"/>
          <w:spacing w:val="-8"/>
          <w:w w:val="90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1"/>
          <w:position w:val="-2"/>
          <w:sz w:val="18"/>
          <w:szCs w:val="18"/>
        </w:rPr>
        <w:t>0.093</w:t>
      </w:r>
      <w:r>
        <w:rPr>
          <w:rFonts w:ascii="Times New Roman" w:hAnsi="Times New Roman" w:cs="Times New Roman"/>
          <w:color w:val="000000"/>
          <w:spacing w:val="-1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2"/>
          <w:position w:val="-3"/>
          <w:sz w:val="18"/>
          <w:szCs w:val="18"/>
        </w:rPr>
        <w:t>0.150</w:t>
      </w:r>
      <w:r>
        <w:rPr>
          <w:rFonts w:ascii="Times New Roman" w:hAnsi="Times New Roman" w:cs="Times New Roman"/>
          <w:color w:val="000000"/>
          <w:w w:val="102"/>
          <w:position w:val="-3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2"/>
          <w:position w:val="-2"/>
          <w:sz w:val="18"/>
          <w:szCs w:val="18"/>
        </w:rPr>
        <w:t>0.179</w:t>
      </w:r>
      <w:r>
        <w:rPr>
          <w:rFonts w:ascii="Times New Roman" w:hAnsi="Times New Roman" w:cs="Times New Roman"/>
          <w:color w:val="000000"/>
          <w:w w:val="102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position w:val="-2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-</w:t>
      </w:r>
    </w:p>
    <w:p w:rsidR="00C43079" w:rsidRDefault="00C43079" w:rsidP="00C43079">
      <w:pPr>
        <w:widowControl w:val="0"/>
        <w:tabs>
          <w:tab w:val="left" w:pos="2548"/>
          <w:tab w:val="left" w:pos="2976"/>
          <w:tab w:val="left" w:pos="3816"/>
          <w:tab w:val="left" w:pos="5135"/>
          <w:tab w:val="left" w:pos="6412"/>
        </w:tabs>
        <w:autoSpaceDE w:val="0"/>
        <w:autoSpaceDN w:val="0"/>
        <w:adjustRightInd w:val="0"/>
        <w:spacing w:before="30" w:after="0" w:line="184" w:lineRule="exact"/>
        <w:ind w:left="667" w:firstLine="931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4"/>
          <w:position w:val="-2"/>
          <w:sz w:val="16"/>
          <w:szCs w:val="16"/>
        </w:rPr>
        <w:t>13</w:t>
      </w:r>
      <w:r>
        <w:rPr>
          <w:rFonts w:ascii="Times New Roman" w:hAnsi="Times New Roman" w:cs="Times New Roman"/>
          <w:color w:val="000000"/>
          <w:spacing w:val="-4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>0.132</w:t>
      </w:r>
      <w:r>
        <w:rPr>
          <w:rFonts w:ascii="Times New Roman" w:hAnsi="Times New Roman" w:cs="Times New Roman"/>
          <w:color w:val="000000"/>
          <w:w w:val="113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>0.874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  <w:t>-</w:t>
      </w:r>
    </w:p>
    <w:p w:rsidR="00C43079" w:rsidRDefault="00C43079" w:rsidP="00C43079">
      <w:pPr>
        <w:widowControl w:val="0"/>
        <w:tabs>
          <w:tab w:val="left" w:pos="2548"/>
          <w:tab w:val="left" w:pos="2976"/>
          <w:tab w:val="left" w:pos="4185"/>
          <w:tab w:val="left" w:pos="4761"/>
          <w:tab w:val="left" w:pos="6038"/>
        </w:tabs>
        <w:autoSpaceDE w:val="0"/>
        <w:autoSpaceDN w:val="0"/>
        <w:adjustRightInd w:val="0"/>
        <w:spacing w:before="27" w:after="0" w:line="184" w:lineRule="exact"/>
        <w:ind w:left="667" w:firstLine="936"/>
        <w:rPr>
          <w:rFonts w:ascii="Times New Roman" w:hAnsi="Times New Roman" w:cs="Times New Roman"/>
          <w:color w:val="000000"/>
          <w:w w:val="115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14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2"/>
          <w:position w:val="-2"/>
          <w:sz w:val="16"/>
          <w:szCs w:val="16"/>
        </w:rPr>
        <w:t>0.135</w:t>
      </w:r>
      <w:r>
        <w:rPr>
          <w:rFonts w:ascii="Times New Roman" w:hAnsi="Times New Roman" w:cs="Times New Roman"/>
          <w:color w:val="000000"/>
          <w:w w:val="11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>0.138</w:t>
      </w:r>
      <w:r>
        <w:rPr>
          <w:rFonts w:ascii="Times New Roman" w:hAnsi="Times New Roman" w:cs="Times New Roman"/>
          <w:color w:val="000000"/>
          <w:w w:val="115"/>
          <w:position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0.057</w:t>
      </w:r>
    </w:p>
    <w:p w:rsidR="00C43079" w:rsidRDefault="00C43079" w:rsidP="00C43079">
      <w:pPr>
        <w:widowControl w:val="0"/>
        <w:tabs>
          <w:tab w:val="left" w:pos="1608"/>
          <w:tab w:val="left" w:pos="2548"/>
          <w:tab w:val="left" w:pos="2971"/>
          <w:tab w:val="left" w:pos="3816"/>
          <w:tab w:val="left" w:pos="4756"/>
          <w:tab w:val="left" w:pos="6033"/>
        </w:tabs>
        <w:autoSpaceDE w:val="0"/>
        <w:autoSpaceDN w:val="0"/>
        <w:adjustRightInd w:val="0"/>
        <w:spacing w:before="19" w:after="0" w:line="207" w:lineRule="exact"/>
        <w:ind w:left="667" w:firstLine="91"/>
        <w:rPr>
          <w:rFonts w:ascii="Times New Roman" w:hAnsi="Times New Roman" w:cs="Times New Roman"/>
          <w:color w:val="000000"/>
          <w:w w:val="103"/>
          <w:sz w:val="18"/>
          <w:szCs w:val="18"/>
        </w:rPr>
      </w:pPr>
      <w:r>
        <w:rPr>
          <w:rFonts w:ascii="Times New Roman" w:hAnsi="Times New Roman" w:cs="Times New Roman"/>
          <w:color w:val="000000"/>
          <w:w w:val="101"/>
          <w:sz w:val="18"/>
          <w:szCs w:val="18"/>
        </w:rPr>
        <w:t>DW</w:t>
      </w:r>
      <w:r>
        <w:rPr>
          <w:rFonts w:ascii="Times New Roman" w:hAnsi="Times New Roman" w:cs="Times New Roman"/>
          <w:color w:val="000000"/>
          <w:w w:val="101"/>
          <w:sz w:val="18"/>
          <w:szCs w:val="18"/>
        </w:rPr>
        <w:tab/>
      </w:r>
      <w:r>
        <w:rPr>
          <w:rFonts w:ascii="Times New Roman Italic" w:hAnsi="Times New Roman Italic" w:cs="Times New Roman Italic"/>
          <w:color w:val="000000"/>
          <w:spacing w:val="-8"/>
          <w:w w:val="87"/>
          <w:position w:val="-2"/>
          <w:sz w:val="18"/>
          <w:szCs w:val="18"/>
        </w:rPr>
        <w:t>1</w:t>
      </w:r>
      <w:r>
        <w:rPr>
          <w:rFonts w:ascii="Times New Roman" w:hAnsi="Times New Roman" w:cs="Times New Roman"/>
          <w:color w:val="000000"/>
          <w:spacing w:val="-8"/>
          <w:w w:val="87"/>
          <w:position w:val="-2"/>
          <w:sz w:val="18"/>
          <w:szCs w:val="18"/>
        </w:rPr>
        <w:t>5</w:t>
      </w:r>
      <w:r>
        <w:rPr>
          <w:rFonts w:ascii="Times New Roman" w:hAnsi="Times New Roman" w:cs="Times New Roman"/>
          <w:color w:val="000000"/>
          <w:spacing w:val="-8"/>
          <w:w w:val="87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-2"/>
          <w:position w:val="-2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pacing w:val="-2"/>
          <w:position w:val="-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>0.058</w:t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1"/>
          <w:sz w:val="18"/>
          <w:szCs w:val="18"/>
        </w:rPr>
        <w:t>0.044</w:t>
      </w:r>
      <w:r>
        <w:rPr>
          <w:rFonts w:ascii="Times New Roman" w:hAnsi="Times New Roman" w:cs="Times New Roman"/>
          <w:color w:val="000000"/>
          <w:w w:val="101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w w:val="103"/>
          <w:sz w:val="18"/>
          <w:szCs w:val="18"/>
        </w:rPr>
        <w:t>0.024</w:t>
      </w:r>
      <w:r>
        <w:rPr>
          <w:rFonts w:ascii="Times New Roman" w:hAnsi="Times New Roman" w:cs="Times New Roman"/>
          <w:color w:val="000000"/>
          <w:w w:val="103"/>
          <w:sz w:val="18"/>
          <w:szCs w:val="18"/>
        </w:rPr>
        <w:tab/>
        <w:t>0.060</w:t>
      </w:r>
    </w:p>
    <w:p w:rsidR="00C43079" w:rsidRDefault="00C43079" w:rsidP="006653D2">
      <w:pPr>
        <w:widowControl w:val="0"/>
        <w:tabs>
          <w:tab w:val="left" w:pos="1680"/>
          <w:tab w:val="left" w:pos="2553"/>
          <w:tab w:val="left" w:pos="2976"/>
          <w:tab w:val="left" w:pos="3816"/>
          <w:tab w:val="left" w:pos="4761"/>
          <w:tab w:val="left" w:pos="6033"/>
        </w:tabs>
        <w:autoSpaceDE w:val="0"/>
        <w:autoSpaceDN w:val="0"/>
        <w:adjustRightInd w:val="0"/>
        <w:spacing w:before="28" w:after="0" w:line="184" w:lineRule="exact"/>
        <w:ind w:left="667" w:firstLine="940"/>
        <w:rPr>
          <w:rFonts w:ascii="Times New Roman" w:hAnsi="Times New Roman" w:cs="Times New Roman"/>
          <w:color w:val="000000"/>
          <w:w w:val="115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>16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  <w:t>-</w:t>
      </w:r>
      <w:r>
        <w:rPr>
          <w:rFonts w:ascii="Times New Roman" w:hAnsi="Times New Roman" w:cs="Times New Roman"/>
          <w:color w:val="000000"/>
          <w:spacing w:val="-2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>0.048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  <w:t>0.042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>0.037</w:t>
      </w:r>
      <w:r>
        <w:rPr>
          <w:rFonts w:ascii="Times New Roman" w:hAnsi="Times New Roman" w:cs="Times New Roman"/>
          <w:color w:val="000000"/>
          <w:w w:val="115"/>
          <w:sz w:val="16"/>
          <w:szCs w:val="16"/>
        </w:rPr>
        <w:tab/>
        <w:t>0.046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30" w:lineRule="exact"/>
        <w:ind w:left="6825"/>
        <w:rPr>
          <w:rFonts w:ascii="Times New Roman" w:hAnsi="Times New Roman" w:cs="Times New Roman"/>
          <w:color w:val="000000"/>
          <w:w w:val="115"/>
          <w:sz w:val="16"/>
          <w:szCs w:val="16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133" w:after="0" w:line="230" w:lineRule="exact"/>
        <w:ind w:left="6825"/>
        <w:jc w:val="right"/>
        <w:rPr>
          <w:rFonts w:ascii="Times New Roman" w:hAnsi="Times New Roman" w:cs="Times New Roman"/>
          <w:color w:val="000000"/>
          <w:w w:val="108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08"/>
          <w:sz w:val="20"/>
          <w:szCs w:val="20"/>
        </w:rPr>
        <w:t xml:space="preserve">417 </w:t>
      </w:r>
    </w:p>
    <w:p w:rsidR="00C43079" w:rsidRDefault="00C43079" w:rsidP="00E66CA3">
      <w:pPr>
        <w:jc w:val="center"/>
        <w:rPr>
          <w:sz w:val="28"/>
          <w:szCs w:val="28"/>
        </w:rPr>
      </w:pPr>
    </w:p>
    <w:p w:rsidR="00C43079" w:rsidRDefault="00C43079" w:rsidP="00E66CA3">
      <w:pPr>
        <w:jc w:val="center"/>
        <w:rPr>
          <w:sz w:val="28"/>
          <w:szCs w:val="2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181" w:after="0" w:line="207" w:lineRule="exact"/>
        <w:ind w:left="1560"/>
        <w:rPr>
          <w:rFonts w:ascii="Times New Roman Italic" w:hAnsi="Times New Roman Italic" w:cs="Times New Roman Italic"/>
          <w:color w:val="000000"/>
          <w:w w:val="116"/>
          <w:sz w:val="18"/>
          <w:szCs w:val="18"/>
        </w:rPr>
      </w:pPr>
      <w:r>
        <w:rPr>
          <w:rFonts w:ascii="Times New Roman Italic" w:hAnsi="Times New Roman Italic" w:cs="Times New Roman Italic"/>
          <w:color w:val="000000"/>
          <w:w w:val="116"/>
          <w:sz w:val="18"/>
          <w:szCs w:val="18"/>
        </w:rPr>
        <w:lastRenderedPageBreak/>
        <w:t xml:space="preserve">Changing Environmental Scenario of the Indian Subcontinent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20" w:lineRule="exact"/>
        <w:ind w:left="1560"/>
        <w:jc w:val="both"/>
        <w:rPr>
          <w:rFonts w:ascii="Times New Roman Italic" w:hAnsi="Times New Roman Italic" w:cs="Times New Roman Italic"/>
          <w:color w:val="000000"/>
          <w:w w:val="116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20" w:lineRule="exact"/>
        <w:ind w:left="1560"/>
        <w:jc w:val="both"/>
        <w:rPr>
          <w:rFonts w:ascii="Times New Roman Italic" w:hAnsi="Times New Roman Italic" w:cs="Times New Roman Italic"/>
          <w:color w:val="000000"/>
          <w:w w:val="116"/>
          <w:sz w:val="18"/>
          <w:szCs w:val="18"/>
        </w:rPr>
      </w:pPr>
    </w:p>
    <w:p w:rsidR="00C43079" w:rsidRPr="00003A97" w:rsidRDefault="00C43079" w:rsidP="00003A97">
      <w:pPr>
        <w:widowControl w:val="0"/>
        <w:tabs>
          <w:tab w:val="left" w:pos="2332"/>
        </w:tabs>
        <w:autoSpaceDE w:val="0"/>
        <w:autoSpaceDN w:val="0"/>
        <w:adjustRightInd w:val="0"/>
        <w:spacing w:before="43" w:after="0" w:line="220" w:lineRule="exact"/>
        <w:ind w:left="1560" w:right="624"/>
        <w:jc w:val="both"/>
        <w:rPr>
          <w:rFonts w:ascii="Times New Roman" w:hAnsi="Times New Roman" w:cs="Times New Roman"/>
          <w:color w:val="000000"/>
          <w:w w:val="124"/>
          <w:sz w:val="18"/>
          <w:szCs w:val="18"/>
        </w:rPr>
      </w:pPr>
      <w:r w:rsidRPr="00003A97">
        <w:rPr>
          <w:rFonts w:ascii="Times New Roman" w:hAnsi="Times New Roman" w:cs="Times New Roman"/>
          <w:color w:val="000000"/>
          <w:w w:val="123"/>
        </w:rPr>
        <w:t xml:space="preserve">Table 3 </w:t>
      </w:r>
      <w:r>
        <w:rPr>
          <w:rFonts w:ascii="Times New Roman" w:hAnsi="Times New Roman" w:cs="Times New Roman"/>
          <w:color w:val="000000"/>
          <w:w w:val="123"/>
          <w:sz w:val="16"/>
          <w:szCs w:val="16"/>
        </w:rPr>
        <w:tab/>
      </w:r>
      <w:r w:rsidRPr="00003A97">
        <w:rPr>
          <w:rFonts w:ascii="Times New Roman" w:hAnsi="Times New Roman" w:cs="Times New Roman"/>
          <w:color w:val="000000"/>
          <w:w w:val="126"/>
          <w:sz w:val="18"/>
          <w:szCs w:val="18"/>
        </w:rPr>
        <w:t>Estimated volume of water (ha-m</w:t>
      </w:r>
      <w:r w:rsidR="00003A97">
        <w:rPr>
          <w:rFonts w:ascii="Times New Roman" w:hAnsi="Times New Roman" w:cs="Times New Roman"/>
          <w:color w:val="000000"/>
          <w:w w:val="126"/>
          <w:sz w:val="18"/>
          <w:szCs w:val="18"/>
        </w:rPr>
        <w:t>) in existing ponds in Gotera ma</w:t>
      </w:r>
      <w:r w:rsidRPr="00003A97">
        <w:rPr>
          <w:rFonts w:ascii="Times New Roman" w:hAnsi="Times New Roman" w:cs="Times New Roman"/>
          <w:color w:val="000000"/>
          <w:w w:val="126"/>
          <w:sz w:val="18"/>
          <w:szCs w:val="18"/>
        </w:rPr>
        <w:t xml:space="preserve">uza </w:t>
      </w:r>
      <w:r w:rsidRPr="00003A97">
        <w:rPr>
          <w:rFonts w:ascii="Times New Roman" w:hAnsi="Times New Roman" w:cs="Times New Roman"/>
          <w:color w:val="000000"/>
          <w:w w:val="122"/>
          <w:sz w:val="18"/>
          <w:szCs w:val="18"/>
        </w:rPr>
        <w:t xml:space="preserve">(Block Chakdaha, District - Nadia, West Bengal) as estimated from fifteen sample </w:t>
      </w:r>
      <w:r w:rsidRPr="00003A97">
        <w:rPr>
          <w:rFonts w:ascii="Times New Roman" w:hAnsi="Times New Roman" w:cs="Times New Roman"/>
          <w:color w:val="000000"/>
          <w:w w:val="124"/>
          <w:sz w:val="18"/>
          <w:szCs w:val="18"/>
        </w:rPr>
        <w:t xml:space="preserve">ponds comprising an area of about 4.931 </w:t>
      </w:r>
      <w:r w:rsidRPr="00003A97">
        <w:rPr>
          <w:rFonts w:ascii="Times New Roman" w:hAnsi="Times New Roman" w:cs="Times New Roman"/>
          <w:color w:val="000000"/>
          <w:w w:val="126"/>
          <w:sz w:val="18"/>
          <w:szCs w:val="18"/>
        </w:rPr>
        <w:t xml:space="preserve">ha out of total 10.588 ha pond area in </w:t>
      </w:r>
      <w:r w:rsidR="00003A97">
        <w:rPr>
          <w:rFonts w:ascii="Times New Roman" w:hAnsi="Times New Roman" w:cs="Times New Roman"/>
          <w:color w:val="000000"/>
          <w:w w:val="124"/>
          <w:sz w:val="18"/>
          <w:szCs w:val="18"/>
        </w:rPr>
        <w:t>the ma</w:t>
      </w:r>
      <w:r w:rsidRPr="00003A97">
        <w:rPr>
          <w:rFonts w:ascii="Times New Roman" w:hAnsi="Times New Roman" w:cs="Times New Roman"/>
          <w:color w:val="000000"/>
          <w:w w:val="124"/>
          <w:sz w:val="18"/>
          <w:szCs w:val="18"/>
        </w:rPr>
        <w:t xml:space="preserve">uza during 1999 and 2000. </w:t>
      </w:r>
    </w:p>
    <w:p w:rsidR="00C43079" w:rsidRDefault="00003A97" w:rsidP="00003A97">
      <w:pPr>
        <w:widowControl w:val="0"/>
        <w:tabs>
          <w:tab w:val="left" w:pos="4531"/>
        </w:tabs>
        <w:autoSpaceDE w:val="0"/>
        <w:autoSpaceDN w:val="0"/>
        <w:adjustRightInd w:val="0"/>
        <w:spacing w:before="47" w:after="0" w:line="220" w:lineRule="exact"/>
        <w:ind w:right="864"/>
        <w:rPr>
          <w:rFonts w:ascii="Times New Roman" w:hAnsi="Times New Roman" w:cs="Times New Roman"/>
          <w:color w:val="000000"/>
          <w:w w:val="110"/>
          <w:sz w:val="16"/>
          <w:szCs w:val="16"/>
        </w:rPr>
      </w:pPr>
      <w:r>
        <w:rPr>
          <w:rFonts w:ascii="Times New Roman" w:hAnsi="Times New Roman" w:cs="Times New Roman"/>
          <w:color w:val="000000"/>
          <w:w w:val="116"/>
          <w:sz w:val="20"/>
          <w:szCs w:val="20"/>
        </w:rPr>
        <w:t xml:space="preserve">                                   </w:t>
      </w:r>
      <w:r w:rsidR="00C43079" w:rsidRPr="00003A97">
        <w:rPr>
          <w:rFonts w:ascii="Times New Roman" w:hAnsi="Times New Roman" w:cs="Times New Roman"/>
          <w:color w:val="000000"/>
          <w:w w:val="116"/>
          <w:sz w:val="20"/>
          <w:szCs w:val="20"/>
          <w:u w:val="single"/>
        </w:rPr>
        <w:t>Estimated volume of water (ha-m</w:t>
      </w:r>
      <w:r>
        <w:rPr>
          <w:rFonts w:ascii="Times New Roman" w:hAnsi="Times New Roman" w:cs="Times New Roman"/>
          <w:color w:val="000000"/>
          <w:w w:val="116"/>
          <w:sz w:val="20"/>
          <w:szCs w:val="20"/>
          <w:u w:val="single"/>
        </w:rPr>
        <w:t>) in existing ponds in Gotera ma</w:t>
      </w:r>
      <w:r w:rsidR="00C43079" w:rsidRPr="00003A97">
        <w:rPr>
          <w:rFonts w:ascii="Times New Roman" w:hAnsi="Times New Roman" w:cs="Times New Roman"/>
          <w:color w:val="000000"/>
          <w:w w:val="116"/>
          <w:sz w:val="20"/>
          <w:szCs w:val="20"/>
          <w:u w:val="single"/>
        </w:rPr>
        <w:t>uza</w:t>
      </w:r>
      <w:r w:rsidR="00C43079">
        <w:rPr>
          <w:rFonts w:ascii="Times New Roman" w:hAnsi="Times New Roman" w:cs="Times New Roman"/>
          <w:color w:val="000000"/>
          <w:w w:val="116"/>
          <w:sz w:val="16"/>
          <w:szCs w:val="16"/>
          <w:u w:val="single"/>
        </w:rPr>
        <w:t xml:space="preserve"> </w:t>
      </w:r>
      <w:r w:rsidR="00C43079">
        <w:rPr>
          <w:rFonts w:ascii="Times New Roman" w:hAnsi="Times New Roman" w:cs="Times New Roman"/>
          <w:color w:val="000000"/>
          <w:w w:val="116"/>
          <w:sz w:val="16"/>
          <w:szCs w:val="16"/>
          <w:u w:val="single"/>
        </w:rPr>
        <w:br/>
      </w:r>
      <w:r w:rsidR="00C43079">
        <w:rPr>
          <w:rFonts w:ascii="Times New Roman" w:hAnsi="Times New Roman" w:cs="Times New Roman"/>
          <w:color w:val="000000"/>
          <w:w w:val="116"/>
          <w:sz w:val="16"/>
          <w:szCs w:val="16"/>
        </w:rPr>
        <w:tab/>
      </w:r>
      <w:r w:rsidR="00C43079" w:rsidRPr="00003A97">
        <w:rPr>
          <w:rFonts w:ascii="Times New Roman" w:hAnsi="Times New Roman" w:cs="Times New Roman"/>
          <w:color w:val="000000"/>
          <w:w w:val="110"/>
          <w:sz w:val="20"/>
          <w:szCs w:val="20"/>
        </w:rPr>
        <w:t xml:space="preserve">Seasons </w:t>
      </w:r>
    </w:p>
    <w:p w:rsidR="00C43079" w:rsidRPr="00003A97" w:rsidRDefault="00C43079" w:rsidP="00C43079">
      <w:pPr>
        <w:widowControl w:val="0"/>
        <w:tabs>
          <w:tab w:val="left" w:pos="3792"/>
          <w:tab w:val="left" w:pos="5255"/>
          <w:tab w:val="left" w:pos="6710"/>
        </w:tabs>
        <w:autoSpaceDE w:val="0"/>
        <w:autoSpaceDN w:val="0"/>
        <w:adjustRightInd w:val="0"/>
        <w:spacing w:before="42" w:after="0" w:line="184" w:lineRule="exact"/>
        <w:ind w:left="1574" w:firstLine="1166"/>
        <w:rPr>
          <w:rFonts w:ascii="Times New Roman" w:hAnsi="Times New Roman" w:cs="Times New Roman"/>
          <w:color w:val="000000"/>
          <w:w w:val="114"/>
          <w:sz w:val="20"/>
          <w:szCs w:val="20"/>
        </w:rPr>
      </w:pPr>
      <w:r w:rsidRPr="00003A97">
        <w:rPr>
          <w:rFonts w:ascii="Times New Roman" w:hAnsi="Times New Roman" w:cs="Times New Roman"/>
          <w:color w:val="000000"/>
          <w:w w:val="112"/>
          <w:sz w:val="20"/>
          <w:szCs w:val="20"/>
        </w:rPr>
        <w:t>Dry</w:t>
      </w:r>
      <w:r w:rsidRPr="00003A97">
        <w:rPr>
          <w:rFonts w:ascii="Times New Roman" w:hAnsi="Times New Roman" w:cs="Times New Roman"/>
          <w:color w:val="000000"/>
          <w:w w:val="112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4"/>
          <w:sz w:val="20"/>
          <w:szCs w:val="20"/>
        </w:rPr>
        <w:t>Pre-monsoon</w:t>
      </w:r>
      <w:r w:rsidRPr="00003A97">
        <w:rPr>
          <w:rFonts w:ascii="Times New Roman" w:hAnsi="Times New Roman" w:cs="Times New Roman"/>
          <w:color w:val="000000"/>
          <w:w w:val="114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2"/>
          <w:sz w:val="20"/>
          <w:szCs w:val="20"/>
        </w:rPr>
        <w:t>Monsoon</w:t>
      </w:r>
      <w:r w:rsidRPr="00003A97">
        <w:rPr>
          <w:rFonts w:ascii="Times New Roman" w:hAnsi="Times New Roman" w:cs="Times New Roman"/>
          <w:color w:val="000000"/>
          <w:w w:val="112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4"/>
          <w:sz w:val="20"/>
          <w:szCs w:val="20"/>
        </w:rPr>
        <w:t>Post-monsoon</w:t>
      </w:r>
    </w:p>
    <w:p w:rsidR="00C43079" w:rsidRPr="00003A97" w:rsidRDefault="00C43079" w:rsidP="00C43079">
      <w:pPr>
        <w:widowControl w:val="0"/>
        <w:tabs>
          <w:tab w:val="left" w:pos="2136"/>
          <w:tab w:val="left" w:pos="3825"/>
          <w:tab w:val="left" w:pos="4915"/>
          <w:tab w:val="left" w:pos="6446"/>
        </w:tabs>
        <w:autoSpaceDE w:val="0"/>
        <w:autoSpaceDN w:val="0"/>
        <w:adjustRightInd w:val="0"/>
        <w:spacing w:before="36" w:after="0" w:line="184" w:lineRule="exact"/>
        <w:ind w:left="1574"/>
        <w:rPr>
          <w:rFonts w:ascii="Times New Roman" w:hAnsi="Times New Roman" w:cs="Times New Roman"/>
          <w:color w:val="000000"/>
          <w:w w:val="116"/>
          <w:sz w:val="20"/>
          <w:szCs w:val="20"/>
        </w:rPr>
      </w:pPr>
      <w:r w:rsidRPr="00003A97">
        <w:rPr>
          <w:rFonts w:ascii="Times New Roman" w:hAnsi="Times New Roman" w:cs="Times New Roman"/>
          <w:color w:val="000000"/>
          <w:w w:val="113"/>
          <w:sz w:val="20"/>
          <w:szCs w:val="20"/>
        </w:rPr>
        <w:t>Years</w:t>
      </w:r>
      <w:r w:rsidRPr="00003A97">
        <w:rPr>
          <w:rFonts w:ascii="Times New Roman" w:hAnsi="Times New Roman" w:cs="Times New Roman"/>
          <w:color w:val="000000"/>
          <w:w w:val="113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7"/>
          <w:sz w:val="20"/>
          <w:szCs w:val="20"/>
        </w:rPr>
        <w:t>(December-March)</w:t>
      </w:r>
      <w:r w:rsidRPr="00003A97">
        <w:rPr>
          <w:rFonts w:ascii="Times New Roman" w:hAnsi="Times New Roman" w:cs="Times New Roman"/>
          <w:color w:val="000000"/>
          <w:w w:val="117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5"/>
          <w:sz w:val="20"/>
          <w:szCs w:val="20"/>
        </w:rPr>
        <w:t>(April-May)</w:t>
      </w:r>
      <w:r w:rsidRPr="00003A97">
        <w:rPr>
          <w:rFonts w:ascii="Times New Roman" w:hAnsi="Times New Roman" w:cs="Times New Roman"/>
          <w:color w:val="000000"/>
          <w:w w:val="115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8"/>
          <w:sz w:val="20"/>
          <w:szCs w:val="20"/>
        </w:rPr>
        <w:t>(June-September)</w:t>
      </w:r>
      <w:r w:rsidRPr="00003A97">
        <w:rPr>
          <w:rFonts w:ascii="Times New Roman" w:hAnsi="Times New Roman" w:cs="Times New Roman"/>
          <w:color w:val="000000"/>
          <w:w w:val="118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6"/>
          <w:sz w:val="20"/>
          <w:szCs w:val="20"/>
        </w:rPr>
        <w:t>(October-November)</w:t>
      </w:r>
    </w:p>
    <w:p w:rsidR="00C43079" w:rsidRPr="00003A97" w:rsidRDefault="00C43079" w:rsidP="00C43079">
      <w:pPr>
        <w:widowControl w:val="0"/>
        <w:tabs>
          <w:tab w:val="left" w:pos="2793"/>
          <w:tab w:val="left" w:pos="3974"/>
          <w:tab w:val="left" w:pos="5255"/>
          <w:tab w:val="left" w:pos="6950"/>
        </w:tabs>
        <w:autoSpaceDE w:val="0"/>
        <w:autoSpaceDN w:val="0"/>
        <w:adjustRightInd w:val="0"/>
        <w:spacing w:before="13" w:after="0" w:line="207" w:lineRule="exact"/>
        <w:ind w:left="1574" w:firstLine="19"/>
        <w:rPr>
          <w:rFonts w:ascii="Times New Roman" w:hAnsi="Times New Roman" w:cs="Times New Roman"/>
          <w:color w:val="000000"/>
          <w:w w:val="110"/>
          <w:sz w:val="20"/>
          <w:szCs w:val="20"/>
        </w:rPr>
      </w:pPr>
      <w:r w:rsidRPr="00003A97">
        <w:rPr>
          <w:rFonts w:ascii="Times New Roman" w:hAnsi="Times New Roman" w:cs="Times New Roman"/>
          <w:color w:val="000000"/>
          <w:spacing w:val="-4"/>
          <w:sz w:val="20"/>
          <w:szCs w:val="20"/>
        </w:rPr>
        <w:t>1990</w:t>
      </w:r>
      <w:r w:rsidRPr="00003A97">
        <w:rPr>
          <w:rFonts w:ascii="Times New Roman" w:hAnsi="Times New Roman" w:cs="Times New Roman"/>
          <w:color w:val="000000"/>
          <w:spacing w:val="-4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spacing w:val="-2"/>
          <w:sz w:val="20"/>
          <w:szCs w:val="20"/>
        </w:rPr>
        <w:t>-</w:t>
      </w:r>
      <w:r w:rsidRPr="00003A97">
        <w:rPr>
          <w:rFonts w:ascii="Times New Roman" w:hAnsi="Times New Roman" w:cs="Times New Roman"/>
          <w:color w:val="000000"/>
          <w:spacing w:val="-2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07"/>
          <w:sz w:val="20"/>
          <w:szCs w:val="20"/>
        </w:rPr>
        <w:t>8.541</w:t>
      </w:r>
      <w:r w:rsidRPr="00003A97">
        <w:rPr>
          <w:rFonts w:ascii="Times New Roman" w:hAnsi="Times New Roman" w:cs="Times New Roman"/>
          <w:color w:val="000000"/>
          <w:w w:val="107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09"/>
          <w:sz w:val="20"/>
          <w:szCs w:val="20"/>
        </w:rPr>
        <w:t>14.528</w:t>
      </w:r>
      <w:r w:rsidRPr="00003A97">
        <w:rPr>
          <w:rFonts w:ascii="Times New Roman" w:hAnsi="Times New Roman" w:cs="Times New Roman"/>
          <w:color w:val="000000"/>
          <w:w w:val="109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0"/>
          <w:sz w:val="20"/>
          <w:szCs w:val="20"/>
        </w:rPr>
        <w:t>15.605</w:t>
      </w:r>
    </w:p>
    <w:p w:rsidR="00C43079" w:rsidRPr="00003A97" w:rsidRDefault="00C43079" w:rsidP="00003A97">
      <w:pPr>
        <w:widowControl w:val="0"/>
        <w:tabs>
          <w:tab w:val="left" w:pos="2606"/>
          <w:tab w:val="left" w:pos="3974"/>
          <w:tab w:val="left" w:pos="5260"/>
          <w:tab w:val="left" w:pos="5332"/>
          <w:tab w:val="left" w:pos="7171"/>
        </w:tabs>
        <w:autoSpaceDE w:val="0"/>
        <w:autoSpaceDN w:val="0"/>
        <w:adjustRightInd w:val="0"/>
        <w:spacing w:before="28" w:after="0" w:line="184" w:lineRule="exact"/>
        <w:ind w:left="1574" w:firstLine="4"/>
        <w:rPr>
          <w:rFonts w:ascii="Times New Roman" w:hAnsi="Times New Roman" w:cs="Times New Roman"/>
          <w:color w:val="000000"/>
          <w:spacing w:val="-2"/>
          <w:position w:val="-2"/>
          <w:sz w:val="20"/>
          <w:szCs w:val="20"/>
        </w:rPr>
      </w:pPr>
      <w:r w:rsidRPr="00003A97">
        <w:rPr>
          <w:rFonts w:ascii="Times New Roman" w:hAnsi="Times New Roman" w:cs="Times New Roman"/>
          <w:color w:val="000000"/>
          <w:w w:val="113"/>
          <w:position w:val="-2"/>
          <w:sz w:val="20"/>
          <w:szCs w:val="20"/>
        </w:rPr>
        <w:t>2000</w:t>
      </w:r>
      <w:r w:rsidRPr="00003A97">
        <w:rPr>
          <w:rFonts w:ascii="Times New Roman" w:hAnsi="Times New Roman" w:cs="Times New Roman"/>
          <w:color w:val="000000"/>
          <w:w w:val="113"/>
          <w:position w:val="-2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5"/>
          <w:sz w:val="20"/>
          <w:szCs w:val="20"/>
        </w:rPr>
        <w:t>9.582</w:t>
      </w:r>
      <w:r w:rsidRPr="00003A97">
        <w:rPr>
          <w:rFonts w:ascii="Times New Roman" w:hAnsi="Times New Roman" w:cs="Times New Roman"/>
          <w:color w:val="000000"/>
          <w:w w:val="115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w w:val="113"/>
          <w:position w:val="-2"/>
          <w:sz w:val="20"/>
          <w:szCs w:val="20"/>
        </w:rPr>
        <w:t>9.624</w:t>
      </w:r>
      <w:r w:rsidRPr="00003A97">
        <w:rPr>
          <w:rFonts w:ascii="Times New Roman" w:hAnsi="Times New Roman" w:cs="Times New Roman"/>
          <w:color w:val="000000"/>
          <w:w w:val="113"/>
          <w:position w:val="-2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spacing w:val="-2"/>
          <w:sz w:val="20"/>
          <w:szCs w:val="20"/>
        </w:rPr>
        <w:t>1</w:t>
      </w:r>
      <w:r w:rsidRPr="00003A97">
        <w:rPr>
          <w:rFonts w:ascii="Times New Roman" w:hAnsi="Times New Roman" w:cs="Times New Roman"/>
          <w:color w:val="000000"/>
          <w:w w:val="113"/>
          <w:position w:val="-2"/>
          <w:sz w:val="20"/>
          <w:szCs w:val="20"/>
        </w:rPr>
        <w:t>7.269</w:t>
      </w:r>
      <w:r w:rsidRPr="00003A97">
        <w:rPr>
          <w:rFonts w:ascii="Times New Roman" w:hAnsi="Times New Roman" w:cs="Times New Roman"/>
          <w:color w:val="000000"/>
          <w:w w:val="113"/>
          <w:position w:val="-2"/>
          <w:sz w:val="20"/>
          <w:szCs w:val="20"/>
        </w:rPr>
        <w:tab/>
      </w:r>
      <w:r w:rsidRPr="00003A97">
        <w:rPr>
          <w:rFonts w:ascii="Times New Roman" w:hAnsi="Times New Roman" w:cs="Times New Roman"/>
          <w:color w:val="000000"/>
          <w:spacing w:val="-2"/>
          <w:position w:val="-2"/>
          <w:sz w:val="20"/>
          <w:szCs w:val="20"/>
        </w:rPr>
        <w:t>-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40" w:lineRule="exact"/>
        <w:ind w:left="1579"/>
        <w:jc w:val="both"/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40" w:lineRule="exact"/>
        <w:ind w:left="1579"/>
        <w:jc w:val="both"/>
        <w:rPr>
          <w:rFonts w:ascii="Times New Roman" w:hAnsi="Times New Roman" w:cs="Times New Roman"/>
          <w:color w:val="000000"/>
          <w:spacing w:val="-2"/>
          <w:position w:val="-2"/>
          <w:sz w:val="16"/>
          <w:szCs w:val="16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166" w:after="0" w:line="240" w:lineRule="exact"/>
        <w:ind w:left="1579" w:right="554" w:firstLine="297"/>
        <w:jc w:val="both"/>
        <w:rPr>
          <w:rFonts w:ascii="Times New Roman" w:hAnsi="Times New Roman" w:cs="Times New Roman"/>
          <w:color w:val="000000"/>
          <w:w w:val="117"/>
          <w:sz w:val="18"/>
          <w:szCs w:val="18"/>
        </w:rPr>
      </w:pPr>
      <w:r>
        <w:rPr>
          <w:rFonts w:ascii="Times New Roman" w:hAnsi="Times New Roman" w:cs="Times New Roman"/>
          <w:color w:val="000000"/>
          <w:w w:val="112"/>
          <w:sz w:val="18"/>
          <w:szCs w:val="18"/>
        </w:rPr>
        <w:t>During post-monsoon to dry period arsenic content of pond water is some</w:t>
      </w:r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>what less in a year when (i.e. early October to late part of March) the possi</w:t>
      </w:r>
      <w:r>
        <w:rPr>
          <w:rFonts w:ascii="Times New Roman" w:hAnsi="Times New Roman" w:cs="Times New Roman"/>
          <w:color w:val="000000"/>
          <w:w w:val="121"/>
          <w:sz w:val="18"/>
          <w:szCs w:val="18"/>
        </w:rPr>
        <w:t xml:space="preserve">bility of using pond water for irrigation is the least due to no demand for </w:t>
      </w:r>
      <w:r>
        <w:rPr>
          <w:rFonts w:ascii="Times New Roman" w:hAnsi="Times New Roman" w:cs="Times New Roman"/>
          <w:color w:val="000000"/>
          <w:w w:val="115"/>
          <w:sz w:val="18"/>
          <w:szCs w:val="18"/>
        </w:rPr>
        <w:t xml:space="preserve">irrigation for paddy. So, the least arsenic content of pond water during </w:t>
      </w:r>
      <w:r w:rsidR="00003A97">
        <w:rPr>
          <w:rFonts w:ascii="Times New Roman" w:hAnsi="Times New Roman" w:cs="Times New Roman"/>
          <w:color w:val="000000"/>
          <w:w w:val="115"/>
          <w:sz w:val="18"/>
          <w:szCs w:val="18"/>
        </w:rPr>
        <w:t>post</w:t>
      </w:r>
      <w:r w:rsidR="00003A97">
        <w:rPr>
          <w:rFonts w:ascii="Times New Roman" w:hAnsi="Times New Roman" w:cs="Times New Roman"/>
          <w:color w:val="000000"/>
          <w:w w:val="117"/>
          <w:sz w:val="18"/>
          <w:szCs w:val="18"/>
        </w:rPr>
        <w:t xml:space="preserve"> monsoon</w:t>
      </w:r>
      <w:r>
        <w:rPr>
          <w:rFonts w:ascii="Times New Roman" w:hAnsi="Times New Roman" w:cs="Times New Roman"/>
          <w:color w:val="000000"/>
          <w:w w:val="117"/>
          <w:sz w:val="18"/>
          <w:szCs w:val="18"/>
        </w:rPr>
        <w:t xml:space="preserve"> to dry period in a year would be due to natural dearsenification of contaminated groundwater in the ponds.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before="20" w:after="0" w:line="240" w:lineRule="exact"/>
        <w:ind w:left="1593" w:right="575" w:firstLine="288"/>
        <w:jc w:val="both"/>
        <w:rPr>
          <w:rFonts w:ascii="Times New Roman" w:hAnsi="Times New Roman" w:cs="Times New Roman"/>
          <w:color w:val="000000"/>
          <w:w w:val="107"/>
          <w:sz w:val="18"/>
          <w:szCs w:val="18"/>
        </w:rPr>
      </w:pPr>
      <w:r>
        <w:rPr>
          <w:rFonts w:ascii="Times New Roman" w:hAnsi="Times New Roman" w:cs="Times New Roman"/>
          <w:color w:val="000000"/>
          <w:w w:val="111"/>
          <w:sz w:val="18"/>
          <w:szCs w:val="18"/>
        </w:rPr>
        <w:t xml:space="preserve">Suspended solids always contribute to the total arsenic content of pond </w:t>
      </w:r>
      <w:proofErr w:type="spellStart"/>
      <w:r>
        <w:rPr>
          <w:rFonts w:ascii="Times New Roman" w:hAnsi="Times New Roman" w:cs="Times New Roman"/>
          <w:color w:val="000000"/>
          <w:w w:val="111"/>
          <w:sz w:val="18"/>
          <w:szCs w:val="18"/>
        </w:rPr>
        <w:t>wa</w:t>
      </w:r>
      <w:proofErr w:type="spellEnd"/>
      <w:r>
        <w:rPr>
          <w:rFonts w:ascii="Times New Roman" w:hAnsi="Times New Roman" w:cs="Times New Roman"/>
          <w:color w:val="000000"/>
          <w:w w:val="111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w w:val="111"/>
          <w:sz w:val="18"/>
          <w:szCs w:val="18"/>
        </w:rPr>
        <w:br/>
      </w:r>
      <w:proofErr w:type="spellStart"/>
      <w:r>
        <w:rPr>
          <w:rFonts w:ascii="Times New Roman" w:hAnsi="Times New Roman" w:cs="Times New Roman"/>
          <w:color w:val="000000"/>
          <w:w w:val="111"/>
          <w:sz w:val="18"/>
          <w:szCs w:val="18"/>
        </w:rPr>
        <w:t>ter</w:t>
      </w:r>
      <w:proofErr w:type="spellEnd"/>
      <w:r>
        <w:rPr>
          <w:rFonts w:ascii="Times New Roman" w:hAnsi="Times New Roman" w:cs="Times New Roman"/>
          <w:color w:val="000000"/>
          <w:w w:val="111"/>
          <w:sz w:val="18"/>
          <w:szCs w:val="18"/>
        </w:rPr>
        <w:t xml:space="preserve"> and that contribution is always the highest during pre-monsoon to monsoon </w:t>
      </w:r>
      <w:r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(early April to late September) (Table 4 and Fig.2). Those suspended solids </w:t>
      </w:r>
      <w:r>
        <w:rPr>
          <w:rFonts w:ascii="Times New Roman" w:hAnsi="Times New Roman" w:cs="Times New Roman"/>
          <w:color w:val="000000"/>
          <w:w w:val="115"/>
          <w:sz w:val="18"/>
          <w:szCs w:val="18"/>
        </w:rPr>
        <w:t xml:space="preserve">after flocculation would be sedimented at the bottom of the ponds and, thus, </w:t>
      </w:r>
      <w:r>
        <w:rPr>
          <w:rFonts w:ascii="Times New Roman" w:hAnsi="Times New Roman" w:cs="Times New Roman"/>
          <w:color w:val="000000"/>
          <w:w w:val="107"/>
          <w:sz w:val="18"/>
          <w:szCs w:val="18"/>
        </w:rPr>
        <w:t xml:space="preserve">through such sedimentation process the pondwater would be further dearsenified.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184" w:lineRule="exact"/>
        <w:ind w:left="1646"/>
        <w:rPr>
          <w:rFonts w:ascii="Times New Roman" w:hAnsi="Times New Roman" w:cs="Times New Roman"/>
          <w:color w:val="000000"/>
          <w:w w:val="107"/>
          <w:sz w:val="18"/>
          <w:szCs w:val="18"/>
        </w:rPr>
      </w:pPr>
    </w:p>
    <w:p w:rsidR="00C43079" w:rsidRPr="00B24F64" w:rsidRDefault="00C43079" w:rsidP="00003A97">
      <w:pPr>
        <w:widowControl w:val="0"/>
        <w:tabs>
          <w:tab w:val="left" w:pos="2371"/>
          <w:tab w:val="left" w:pos="5980"/>
        </w:tabs>
        <w:autoSpaceDE w:val="0"/>
        <w:autoSpaceDN w:val="0"/>
        <w:adjustRightInd w:val="0"/>
        <w:spacing w:before="175" w:after="0" w:line="184" w:lineRule="exact"/>
        <w:ind w:left="1646"/>
        <w:rPr>
          <w:rFonts w:ascii="Times New Roman" w:hAnsi="Times New Roman" w:cs="Times New Roman"/>
          <w:color w:val="000000"/>
          <w:w w:val="121"/>
          <w:sz w:val="18"/>
          <w:szCs w:val="18"/>
        </w:rPr>
      </w:pPr>
      <w:r w:rsidRPr="00B24F64">
        <w:rPr>
          <w:rFonts w:ascii="Times New Roman" w:hAnsi="Times New Roman" w:cs="Times New Roman"/>
          <w:color w:val="000000"/>
          <w:w w:val="117"/>
          <w:position w:val="-2"/>
          <w:sz w:val="18"/>
          <w:szCs w:val="18"/>
        </w:rPr>
        <w:t xml:space="preserve">Table 4 </w:t>
      </w:r>
      <w:r w:rsidRPr="00B24F64">
        <w:rPr>
          <w:rFonts w:ascii="Times New Roman" w:hAnsi="Times New Roman" w:cs="Times New Roman"/>
          <w:color w:val="000000"/>
          <w:w w:val="117"/>
          <w:position w:val="-2"/>
          <w:sz w:val="18"/>
          <w:szCs w:val="18"/>
        </w:rPr>
        <w:tab/>
      </w:r>
      <w:r w:rsidRPr="00B24F64">
        <w:rPr>
          <w:rFonts w:ascii="Times New Roman" w:hAnsi="Times New Roman" w:cs="Times New Roman"/>
          <w:color w:val="000000"/>
          <w:w w:val="121"/>
          <w:position w:val="-2"/>
          <w:sz w:val="18"/>
          <w:szCs w:val="18"/>
        </w:rPr>
        <w:t xml:space="preserve">Seasonal variations in arsenic content </w:t>
      </w:r>
      <w:proofErr w:type="gramStart"/>
      <w:r w:rsidRPr="00B24F64">
        <w:rPr>
          <w:rFonts w:ascii="Times New Roman" w:hAnsi="Times New Roman" w:cs="Times New Roman"/>
          <w:color w:val="000000"/>
          <w:w w:val="121"/>
          <w:position w:val="-2"/>
          <w:sz w:val="18"/>
          <w:szCs w:val="18"/>
        </w:rPr>
        <w:t>( mg.</w:t>
      </w:r>
      <w:r w:rsidR="00003A97">
        <w:rPr>
          <w:rFonts w:ascii="Times New Roman" w:hAnsi="Times New Roman" w:cs="Times New Roman"/>
          <w:color w:val="000000"/>
          <w:w w:val="121"/>
          <w:position w:val="-2"/>
          <w:sz w:val="18"/>
          <w:szCs w:val="18"/>
        </w:rPr>
        <w:t>l</w:t>
      </w:r>
      <w:proofErr w:type="gramEnd"/>
      <w:r w:rsidR="00003A97" w:rsidRPr="00003A97">
        <w:rPr>
          <w:rFonts w:ascii="Times New Roman" w:hAnsi="Times New Roman" w:cs="Times New Roman"/>
          <w:color w:val="000000"/>
          <w:w w:val="121"/>
          <w:position w:val="-2"/>
          <w:sz w:val="18"/>
          <w:szCs w:val="18"/>
          <w:vertAlign w:val="superscript"/>
        </w:rPr>
        <w:t>-1</w:t>
      </w:r>
      <w:r w:rsidRPr="00B24F64">
        <w:rPr>
          <w:rFonts w:ascii="Times New Roman" w:hAnsi="Times New Roman" w:cs="Times New Roman"/>
          <w:color w:val="000000"/>
          <w:w w:val="121"/>
          <w:sz w:val="18"/>
          <w:szCs w:val="18"/>
        </w:rPr>
        <w:t xml:space="preserve">) of pond water l filtered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before="7" w:after="0" w:line="220" w:lineRule="exact"/>
        <w:ind w:left="1646" w:right="546"/>
        <w:jc w:val="both"/>
        <w:rPr>
          <w:rFonts w:ascii="Times New Roman" w:hAnsi="Times New Roman" w:cs="Times New Roman"/>
          <w:color w:val="000000"/>
          <w:w w:val="127"/>
          <w:sz w:val="18"/>
          <w:szCs w:val="18"/>
        </w:rPr>
      </w:pPr>
      <w:proofErr w:type="gramStart"/>
      <w:r w:rsidRPr="00B24F64">
        <w:rPr>
          <w:rFonts w:ascii="Times New Roman" w:hAnsi="Times New Roman" w:cs="Times New Roman"/>
          <w:color w:val="000000"/>
          <w:w w:val="127"/>
          <w:sz w:val="18"/>
          <w:szCs w:val="18"/>
        </w:rPr>
        <w:t>water</w:t>
      </w:r>
      <w:proofErr w:type="gramEnd"/>
      <w:r w:rsidRPr="00B24F64">
        <w:rPr>
          <w:rFonts w:ascii="Times New Roman" w:hAnsi="Times New Roman" w:cs="Times New Roman"/>
          <w:color w:val="000000"/>
          <w:w w:val="127"/>
          <w:sz w:val="18"/>
          <w:szCs w:val="18"/>
        </w:rPr>
        <w:t xml:space="preserve"> ( FW ) + suspended solid ( SS) I + w.r.t. f</w:t>
      </w:r>
      <w:r w:rsidR="00003A97">
        <w:rPr>
          <w:rFonts w:ascii="Times New Roman" w:hAnsi="Times New Roman" w:cs="Times New Roman"/>
          <w:color w:val="000000"/>
          <w:w w:val="127"/>
          <w:sz w:val="18"/>
          <w:szCs w:val="18"/>
        </w:rPr>
        <w:t>ifteen sample ponds in Gotera ma</w:t>
      </w:r>
      <w:r w:rsidRPr="00B24F64">
        <w:rPr>
          <w:rFonts w:ascii="Times New Roman" w:hAnsi="Times New Roman" w:cs="Times New Roman"/>
          <w:color w:val="000000"/>
          <w:w w:val="127"/>
          <w:sz w:val="18"/>
          <w:szCs w:val="18"/>
        </w:rPr>
        <w:t xml:space="preserve">uza (Block Chakdaha, District - Nadia, West Bengal) </w:t>
      </w:r>
    </w:p>
    <w:p w:rsidR="005A49F0" w:rsidRDefault="005A49F0" w:rsidP="00C43079">
      <w:pPr>
        <w:widowControl w:val="0"/>
        <w:autoSpaceDE w:val="0"/>
        <w:autoSpaceDN w:val="0"/>
        <w:adjustRightInd w:val="0"/>
        <w:spacing w:before="7" w:after="0" w:line="220" w:lineRule="exact"/>
        <w:ind w:left="1646" w:right="546"/>
        <w:jc w:val="both"/>
        <w:rPr>
          <w:rFonts w:ascii="Times New Roman" w:hAnsi="Times New Roman" w:cs="Times New Roman"/>
          <w:color w:val="000000"/>
          <w:w w:val="127"/>
          <w:sz w:val="18"/>
          <w:szCs w:val="18"/>
        </w:rPr>
      </w:pPr>
    </w:p>
    <w:tbl>
      <w:tblPr>
        <w:tblStyle w:val="TableGrid"/>
        <w:tblW w:w="0" w:type="auto"/>
        <w:tblInd w:w="1646" w:type="dxa"/>
        <w:tblLook w:val="04A0"/>
      </w:tblPr>
      <w:tblGrid>
        <w:gridCol w:w="7930"/>
      </w:tblGrid>
      <w:tr w:rsidR="005A49F0" w:rsidTr="005A49F0">
        <w:tc>
          <w:tcPr>
            <w:tcW w:w="9576" w:type="dxa"/>
            <w:vAlign w:val="center"/>
          </w:tcPr>
          <w:p w:rsidR="005A49F0" w:rsidRPr="00B24F64" w:rsidRDefault="005A49F0" w:rsidP="005A49F0">
            <w:pPr>
              <w:widowControl w:val="0"/>
              <w:tabs>
                <w:tab w:val="left" w:pos="5227"/>
                <w:tab w:val="left" w:pos="5342"/>
              </w:tabs>
              <w:autoSpaceDE w:val="0"/>
              <w:autoSpaceDN w:val="0"/>
              <w:adjustRightInd w:val="0"/>
              <w:spacing w:before="183" w:line="184" w:lineRule="exact"/>
              <w:jc w:val="center"/>
              <w:rPr>
                <w:rFonts w:ascii="Times New Roman" w:hAnsi="Times New Roman" w:cs="Times New Roman"/>
                <w:color w:val="000000"/>
                <w:w w:val="113"/>
                <w:sz w:val="20"/>
                <w:szCs w:val="20"/>
              </w:rPr>
            </w:pPr>
            <w:r w:rsidRPr="00B24F64">
              <w:rPr>
                <w:rFonts w:ascii="Times New Roman" w:hAnsi="Times New Roman" w:cs="Times New Roman"/>
                <w:color w:val="000000"/>
                <w:w w:val="107"/>
                <w:sz w:val="20"/>
                <w:szCs w:val="20"/>
              </w:rPr>
              <w:t>Arsenic</w:t>
            </w:r>
            <w:r>
              <w:rPr>
                <w:rFonts w:ascii="Times New Roman" w:hAnsi="Times New Roman" w:cs="Times New Roman"/>
                <w:color w:val="000000"/>
                <w:w w:val="107"/>
                <w:sz w:val="20"/>
                <w:szCs w:val="20"/>
              </w:rPr>
              <w:t xml:space="preserve"> content (</w:t>
            </w:r>
            <w:r w:rsidRPr="00B24F64">
              <w:rPr>
                <w:rFonts w:ascii="Times New Roman" w:hAnsi="Times New Roman" w:cs="Times New Roman"/>
                <w:color w:val="000000"/>
                <w:w w:val="107"/>
                <w:sz w:val="20"/>
                <w:szCs w:val="20"/>
              </w:rPr>
              <w:t>mg.</w:t>
            </w:r>
            <w:r>
              <w:rPr>
                <w:rFonts w:ascii="Times New Roman" w:hAnsi="Times New Roman" w:cs="Times New Roman"/>
                <w:color w:val="000000"/>
                <w:w w:val="107"/>
                <w:sz w:val="20"/>
                <w:szCs w:val="20"/>
              </w:rPr>
              <w:t>l</w:t>
            </w:r>
            <w:r w:rsidRPr="005A49F0">
              <w:rPr>
                <w:rFonts w:ascii="Times New Roman" w:hAnsi="Times New Roman" w:cs="Times New Roman"/>
                <w:color w:val="000000"/>
                <w:w w:val="107"/>
                <w:sz w:val="20"/>
                <w:szCs w:val="20"/>
                <w:vertAlign w:val="superscript"/>
              </w:rPr>
              <w:t>-1</w:t>
            </w:r>
            <w:r w:rsidRPr="00B24F64">
              <w:rPr>
                <w:rFonts w:ascii="Times New Roman" w:hAnsi="Times New Roman" w:cs="Times New Roman"/>
                <w:color w:val="000000"/>
                <w:w w:val="113"/>
                <w:sz w:val="20"/>
                <w:szCs w:val="20"/>
              </w:rPr>
              <w:t>) of pond water</w:t>
            </w:r>
          </w:p>
          <w:p w:rsidR="005A49F0" w:rsidRPr="005A49F0" w:rsidRDefault="005A49F0" w:rsidP="005A49F0">
            <w:pPr>
              <w:widowControl w:val="0"/>
              <w:autoSpaceDE w:val="0"/>
              <w:autoSpaceDN w:val="0"/>
              <w:adjustRightInd w:val="0"/>
              <w:spacing w:before="23" w:line="184" w:lineRule="exact"/>
              <w:jc w:val="center"/>
              <w:rPr>
                <w:rFonts w:ascii="Times New Roman" w:hAnsi="Times New Roman" w:cs="Times New Roman"/>
                <w:color w:val="000000"/>
                <w:w w:val="105"/>
                <w:sz w:val="20"/>
                <w:szCs w:val="20"/>
              </w:rPr>
            </w:pPr>
            <w:r w:rsidRPr="00B24F64">
              <w:rPr>
                <w:rFonts w:ascii="Times New Roman" w:hAnsi="Times New Roman" w:cs="Times New Roman"/>
                <w:color w:val="000000"/>
                <w:w w:val="105"/>
                <w:sz w:val="20"/>
                <w:szCs w:val="20"/>
              </w:rPr>
              <w:t>Season</w:t>
            </w:r>
          </w:p>
        </w:tc>
      </w:tr>
      <w:tr w:rsidR="005A49F0" w:rsidTr="005A49F0">
        <w:tc>
          <w:tcPr>
            <w:tcW w:w="9576" w:type="dxa"/>
          </w:tcPr>
          <w:p w:rsidR="006C74E7" w:rsidRPr="00B24F64" w:rsidRDefault="006C74E7" w:rsidP="006C74E7">
            <w:pPr>
              <w:widowControl w:val="0"/>
              <w:tabs>
                <w:tab w:val="left" w:pos="3792"/>
                <w:tab w:val="left" w:pos="5481"/>
                <w:tab w:val="left" w:pos="6815"/>
              </w:tabs>
              <w:autoSpaceDE w:val="0"/>
              <w:autoSpaceDN w:val="0"/>
              <w:adjustRightInd w:val="0"/>
              <w:spacing w:before="137" w:line="184" w:lineRule="exact"/>
              <w:jc w:val="both"/>
              <w:rPr>
                <w:rFonts w:ascii="Times New Roman" w:hAnsi="Times New Roman" w:cs="Times New Roman"/>
                <w:color w:val="000000"/>
                <w:w w:val="10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104"/>
                <w:position w:val="-2"/>
                <w:sz w:val="20"/>
                <w:szCs w:val="20"/>
              </w:rPr>
              <w:t xml:space="preserve">            </w:t>
            </w:r>
            <w:proofErr w:type="spellStart"/>
            <w:r w:rsidRPr="00B24F64">
              <w:rPr>
                <w:rFonts w:ascii="Times New Roman" w:hAnsi="Times New Roman" w:cs="Times New Roman"/>
                <w:color w:val="000000"/>
                <w:w w:val="104"/>
                <w:position w:val="-2"/>
                <w:sz w:val="20"/>
                <w:szCs w:val="20"/>
              </w:rPr>
              <w:t>Drv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104"/>
                <w:position w:val="-2"/>
                <w:sz w:val="20"/>
                <w:szCs w:val="20"/>
              </w:rPr>
              <w:t xml:space="preserve">                        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re-monsoon        </w:t>
            </w:r>
            <w:r w:rsidR="00047C26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Monsoon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              </w:t>
            </w:r>
            <w:r w:rsidRPr="00B24F64">
              <w:rPr>
                <w:rFonts w:ascii="Times New Roman" w:hAnsi="Times New Roman" w:cs="Times New Roman"/>
                <w:color w:val="000000"/>
                <w:w w:val="107"/>
                <w:sz w:val="20"/>
                <w:szCs w:val="20"/>
              </w:rPr>
              <w:t>Post-monsoon</w:t>
            </w:r>
          </w:p>
          <w:p w:rsidR="006C74E7" w:rsidRPr="00B24F64" w:rsidRDefault="006C74E7" w:rsidP="00047C26">
            <w:pPr>
              <w:widowControl w:val="0"/>
              <w:tabs>
                <w:tab w:val="left" w:pos="5716"/>
                <w:tab w:val="left" w:pos="6676"/>
                <w:tab w:val="left" w:pos="7363"/>
              </w:tabs>
              <w:autoSpaceDE w:val="0"/>
              <w:autoSpaceDN w:val="0"/>
              <w:adjustRightInd w:val="0"/>
              <w:spacing w:before="131" w:line="184" w:lineRule="exact"/>
              <w:rPr>
                <w:rFonts w:ascii="Times New Roman" w:hAnsi="Times New Roman" w:cs="Times New Roman"/>
                <w:color w:val="000000"/>
                <w:w w:val="123"/>
                <w:sz w:val="20"/>
                <w:szCs w:val="20"/>
              </w:rPr>
            </w:pPr>
            <w:r w:rsidRPr="00B24F64">
              <w:rPr>
                <w:rFonts w:ascii="Times New Roman" w:hAnsi="Times New Roman" w:cs="Times New Roman"/>
                <w:color w:val="000000"/>
                <w:w w:val="139"/>
                <w:sz w:val="20"/>
                <w:szCs w:val="20"/>
              </w:rPr>
              <w:t xml:space="preserve">FW   SS   Total   FW   SS  Total   </w:t>
            </w:r>
            <w:r w:rsidR="00047C26">
              <w:rPr>
                <w:rFonts w:ascii="Times New Roman" w:hAnsi="Times New Roman" w:cs="Times New Roman"/>
                <w:color w:val="000000"/>
                <w:w w:val="139"/>
                <w:sz w:val="20"/>
                <w:szCs w:val="20"/>
              </w:rPr>
              <w:t xml:space="preserve"> </w:t>
            </w:r>
            <w:r w:rsidRPr="00B24F64">
              <w:rPr>
                <w:rFonts w:ascii="Times New Roman" w:hAnsi="Times New Roman" w:cs="Times New Roman"/>
                <w:color w:val="000000"/>
                <w:w w:val="139"/>
                <w:sz w:val="20"/>
                <w:szCs w:val="20"/>
              </w:rPr>
              <w:t>FW</w:t>
            </w:r>
            <w:r>
              <w:rPr>
                <w:rFonts w:ascii="Times New Roman" w:hAnsi="Times New Roman" w:cs="Times New Roman"/>
                <w:color w:val="000000"/>
                <w:w w:val="139"/>
                <w:sz w:val="20"/>
                <w:szCs w:val="20"/>
              </w:rPr>
              <w:t xml:space="preserve">  </w:t>
            </w:r>
            <w:r w:rsidRPr="00B24F64">
              <w:rPr>
                <w:rFonts w:ascii="Times New Roman" w:hAnsi="Times New Roman" w:cs="Times New Roman"/>
                <w:color w:val="000000"/>
                <w:w w:val="113"/>
                <w:sz w:val="20"/>
                <w:szCs w:val="20"/>
              </w:rPr>
              <w:t xml:space="preserve">SS  </w:t>
            </w:r>
            <w:r>
              <w:rPr>
                <w:rFonts w:ascii="Times New Roman" w:hAnsi="Times New Roman" w:cs="Times New Roman"/>
                <w:color w:val="000000"/>
                <w:w w:val="113"/>
                <w:sz w:val="20"/>
                <w:szCs w:val="20"/>
              </w:rPr>
              <w:t xml:space="preserve"> </w:t>
            </w:r>
            <w:r w:rsidRPr="00B24F64">
              <w:rPr>
                <w:rFonts w:ascii="Times New Roman" w:hAnsi="Times New Roman" w:cs="Times New Roman"/>
                <w:color w:val="000000"/>
                <w:w w:val="113"/>
                <w:sz w:val="20"/>
                <w:szCs w:val="20"/>
              </w:rPr>
              <w:t>Total</w:t>
            </w:r>
            <w:r>
              <w:rPr>
                <w:rFonts w:ascii="Times New Roman" w:hAnsi="Times New Roman" w:cs="Times New Roman"/>
                <w:color w:val="000000"/>
                <w:w w:val="113"/>
                <w:sz w:val="20"/>
                <w:szCs w:val="20"/>
              </w:rPr>
              <w:t xml:space="preserve">   </w:t>
            </w:r>
            <w:r w:rsidR="00047C26">
              <w:rPr>
                <w:rFonts w:ascii="Times New Roman" w:hAnsi="Times New Roman" w:cs="Times New Roman"/>
                <w:color w:val="000000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113"/>
                <w:sz w:val="20"/>
                <w:szCs w:val="20"/>
              </w:rPr>
              <w:t xml:space="preserve"> </w:t>
            </w:r>
            <w:r w:rsidRPr="00B24F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FW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r w:rsidRPr="00B24F64">
              <w:rPr>
                <w:rFonts w:ascii="Times New Roman" w:hAnsi="Times New Roman" w:cs="Times New Roman"/>
                <w:color w:val="000000"/>
                <w:w w:val="123"/>
                <w:sz w:val="20"/>
                <w:szCs w:val="20"/>
              </w:rPr>
              <w:t xml:space="preserve">SS   </w:t>
            </w:r>
            <w:r>
              <w:rPr>
                <w:rFonts w:ascii="Times New Roman" w:hAnsi="Times New Roman" w:cs="Times New Roman"/>
                <w:color w:val="000000"/>
                <w:w w:val="123"/>
                <w:sz w:val="20"/>
                <w:szCs w:val="20"/>
              </w:rPr>
              <w:t xml:space="preserve">  </w:t>
            </w:r>
            <w:r w:rsidR="00047C26">
              <w:rPr>
                <w:rFonts w:ascii="Times New Roman" w:hAnsi="Times New Roman" w:cs="Times New Roman"/>
                <w:color w:val="000000"/>
                <w:w w:val="123"/>
                <w:sz w:val="20"/>
                <w:szCs w:val="20"/>
              </w:rPr>
              <w:t xml:space="preserve">  </w:t>
            </w:r>
            <w:r w:rsidRPr="00B24F64">
              <w:rPr>
                <w:rFonts w:ascii="Times New Roman" w:hAnsi="Times New Roman" w:cs="Times New Roman"/>
                <w:color w:val="000000"/>
                <w:w w:val="123"/>
                <w:sz w:val="20"/>
                <w:szCs w:val="20"/>
              </w:rPr>
              <w:t>Total</w:t>
            </w:r>
          </w:p>
          <w:p w:rsidR="005A49F0" w:rsidRDefault="005A49F0" w:rsidP="006C74E7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ind w:right="546"/>
              <w:jc w:val="both"/>
              <w:rPr>
                <w:rFonts w:ascii="Times New Roman" w:hAnsi="Times New Roman" w:cs="Times New Roman"/>
                <w:color w:val="000000"/>
                <w:w w:val="127"/>
                <w:sz w:val="18"/>
                <w:szCs w:val="18"/>
              </w:rPr>
            </w:pPr>
          </w:p>
        </w:tc>
      </w:tr>
      <w:tr w:rsidR="005A49F0" w:rsidTr="005A49F0">
        <w:tc>
          <w:tcPr>
            <w:tcW w:w="9576" w:type="dxa"/>
          </w:tcPr>
          <w:p w:rsidR="00FB197D" w:rsidRPr="00B24F64" w:rsidRDefault="00FB197D" w:rsidP="00E801D0">
            <w:pPr>
              <w:widowControl w:val="0"/>
              <w:tabs>
                <w:tab w:val="left" w:pos="4516"/>
                <w:tab w:val="left" w:pos="4934"/>
                <w:tab w:val="left" w:pos="6014"/>
                <w:tab w:val="left" w:pos="6527"/>
                <w:tab w:val="left" w:pos="6868"/>
                <w:tab w:val="left" w:pos="7041"/>
                <w:tab w:val="left" w:pos="7771"/>
              </w:tabs>
              <w:autoSpaceDE w:val="0"/>
              <w:autoSpaceDN w:val="0"/>
              <w:adjustRightInd w:val="0"/>
              <w:spacing w:before="81" w:line="184" w:lineRule="exact"/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1999                                                 0.01    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0.009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&lt;0.001 0.012</w:t>
            </w:r>
            <w:r w:rsidR="00E801D0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 w:rsidRPr="00B24F64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0.01</w:t>
            </w:r>
            <w:r w:rsidR="00E801D0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1 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&lt;0.001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 w:rsidR="00E801D0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0.010</w:t>
            </w:r>
          </w:p>
          <w:p w:rsidR="00FB197D" w:rsidRDefault="00FB197D" w:rsidP="00FB197D">
            <w:pPr>
              <w:widowControl w:val="0"/>
              <w:tabs>
                <w:tab w:val="left" w:pos="5207"/>
                <w:tab w:val="left" w:pos="5769"/>
                <w:tab w:val="left" w:pos="6283"/>
                <w:tab w:val="left" w:pos="6796"/>
                <w:tab w:val="left" w:pos="7420"/>
                <w:tab w:val="left" w:pos="8044"/>
              </w:tabs>
              <w:autoSpaceDE w:val="0"/>
              <w:autoSpaceDN w:val="0"/>
              <w:adjustRightInd w:val="0"/>
              <w:spacing w:before="15" w:line="184" w:lineRule="exact"/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                                                      to  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  </w:t>
            </w:r>
            <w:proofErr w:type="spellStart"/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proofErr w:type="spellEnd"/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    to         </w:t>
            </w:r>
            <w:proofErr w:type="spellStart"/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proofErr w:type="spellEnd"/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</w:t>
            </w:r>
            <w:r w:rsidR="00E801D0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to                         </w:t>
            </w:r>
          </w:p>
          <w:p w:rsidR="00FB197D" w:rsidRPr="00B24F64" w:rsidRDefault="00FB197D" w:rsidP="00FB197D">
            <w:pPr>
              <w:widowControl w:val="0"/>
              <w:tabs>
                <w:tab w:val="left" w:pos="4939"/>
                <w:tab w:val="left" w:pos="5505"/>
                <w:tab w:val="left" w:pos="6019"/>
                <w:tab w:val="left" w:pos="6527"/>
                <w:tab w:val="left" w:pos="7152"/>
                <w:tab w:val="left" w:pos="7775"/>
              </w:tabs>
              <w:autoSpaceDE w:val="0"/>
              <w:autoSpaceDN w:val="0"/>
              <w:adjustRightInd w:val="0"/>
              <w:spacing w:before="17" w:line="184" w:lineRule="exact"/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                                                    0.382    0.096  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0.028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0.124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 w:rsidR="00E801D0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0.045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</w:t>
            </w:r>
            <w:r w:rsidR="00E801D0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0.012    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0.045</w:t>
            </w:r>
          </w:p>
          <w:p w:rsidR="00FB197D" w:rsidRPr="00B24F64" w:rsidRDefault="00FB197D" w:rsidP="00FB197D">
            <w:pPr>
              <w:widowControl w:val="0"/>
              <w:autoSpaceDE w:val="0"/>
              <w:autoSpaceDN w:val="0"/>
              <w:adjustRightInd w:val="0"/>
              <w:spacing w:before="78" w:line="184" w:lineRule="exact"/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</w:pP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2000</w:t>
            </w:r>
          </w:p>
          <w:p w:rsidR="00FB197D" w:rsidRPr="00B24F64" w:rsidRDefault="00FB197D" w:rsidP="00FB197D">
            <w:pPr>
              <w:widowControl w:val="0"/>
              <w:tabs>
                <w:tab w:val="left" w:pos="2260"/>
                <w:tab w:val="left" w:pos="2894"/>
                <w:tab w:val="left" w:pos="3412"/>
                <w:tab w:val="left" w:pos="3748"/>
                <w:tab w:val="left" w:pos="3916"/>
                <w:tab w:val="left" w:pos="4425"/>
                <w:tab w:val="left" w:pos="4934"/>
                <w:tab w:val="left" w:pos="5505"/>
                <w:tab w:val="left" w:pos="6014"/>
              </w:tabs>
              <w:autoSpaceDE w:val="0"/>
              <w:autoSpaceDN w:val="0"/>
              <w:adjustRightInd w:val="0"/>
              <w:spacing w:before="22" w:line="184" w:lineRule="exact"/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</w:pP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0.0003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0.031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0.027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</w:t>
            </w:r>
            <w:r w:rsidRPr="00B24F64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0.01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1   0.005  0.021  0.010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0.001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0.020</w:t>
            </w:r>
          </w:p>
          <w:p w:rsidR="00FB197D" w:rsidRPr="00B24F64" w:rsidRDefault="00FB197D" w:rsidP="00FB197D">
            <w:pPr>
              <w:widowControl w:val="0"/>
              <w:tabs>
                <w:tab w:val="left" w:pos="2539"/>
                <w:tab w:val="left" w:pos="3163"/>
                <w:tab w:val="left" w:pos="3676"/>
                <w:tab w:val="left" w:pos="4190"/>
                <w:tab w:val="left" w:pos="4703"/>
                <w:tab w:val="left" w:pos="5207"/>
                <w:tab w:val="left" w:pos="5774"/>
                <w:tab w:val="left" w:pos="6283"/>
              </w:tabs>
              <w:autoSpaceDE w:val="0"/>
              <w:autoSpaceDN w:val="0"/>
              <w:adjustRightInd w:val="0"/>
              <w:spacing w:before="77" w:line="184" w:lineRule="exact"/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to    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    </w:t>
            </w:r>
            <w:proofErr w:type="spellStart"/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proofErr w:type="spellEnd"/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position w:val="-2"/>
                <w:sz w:val="20"/>
                <w:szCs w:val="20"/>
              </w:rPr>
              <w:t>to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position w:val="-2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position w:val="-2"/>
                <w:sz w:val="20"/>
                <w:szCs w:val="20"/>
              </w:rPr>
              <w:t xml:space="preserve">  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      </w:t>
            </w:r>
            <w:proofErr w:type="spellStart"/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to</w:t>
            </w:r>
            <w:proofErr w:type="spellEnd"/>
          </w:p>
          <w:p w:rsidR="00FB197D" w:rsidRPr="00B24F64" w:rsidRDefault="00FB197D" w:rsidP="00FB197D">
            <w:pPr>
              <w:widowControl w:val="0"/>
              <w:tabs>
                <w:tab w:val="left" w:pos="2270"/>
                <w:tab w:val="left" w:pos="2807"/>
                <w:tab w:val="left" w:pos="3407"/>
                <w:tab w:val="left" w:pos="3921"/>
                <w:tab w:val="left" w:pos="4430"/>
                <w:tab w:val="left" w:pos="4939"/>
                <w:tab w:val="left" w:pos="5505"/>
                <w:tab w:val="left" w:pos="6019"/>
              </w:tabs>
              <w:autoSpaceDE w:val="0"/>
              <w:autoSpaceDN w:val="0"/>
              <w:adjustRightInd w:val="0"/>
              <w:spacing w:before="50" w:line="184" w:lineRule="exact"/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0.01      0.108  0.0115 0.099  0.043  0.127   0.097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0.520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 xml:space="preserve">  </w:t>
            </w:r>
            <w:r w:rsidRPr="00B24F64">
              <w:rPr>
                <w:rFonts w:ascii="Times New Roman" w:hAnsi="Times New Roman" w:cs="Times New Roman"/>
                <w:color w:val="000000"/>
                <w:w w:val="106"/>
                <w:sz w:val="20"/>
                <w:szCs w:val="20"/>
              </w:rPr>
              <w:t>0.590</w:t>
            </w:r>
          </w:p>
          <w:p w:rsidR="005A49F0" w:rsidRDefault="005A49F0" w:rsidP="00C43079">
            <w:pPr>
              <w:widowControl w:val="0"/>
              <w:autoSpaceDE w:val="0"/>
              <w:autoSpaceDN w:val="0"/>
              <w:adjustRightInd w:val="0"/>
              <w:spacing w:before="7" w:line="220" w:lineRule="exact"/>
              <w:ind w:right="546"/>
              <w:jc w:val="both"/>
              <w:rPr>
                <w:rFonts w:ascii="Times New Roman" w:hAnsi="Times New Roman" w:cs="Times New Roman"/>
                <w:color w:val="000000"/>
                <w:w w:val="127"/>
                <w:sz w:val="18"/>
                <w:szCs w:val="18"/>
              </w:rPr>
            </w:pPr>
          </w:p>
        </w:tc>
      </w:tr>
    </w:tbl>
    <w:p w:rsidR="005A49F0" w:rsidRDefault="005A49F0" w:rsidP="00C43079">
      <w:pPr>
        <w:widowControl w:val="0"/>
        <w:autoSpaceDE w:val="0"/>
        <w:autoSpaceDN w:val="0"/>
        <w:adjustRightInd w:val="0"/>
        <w:spacing w:before="7" w:after="0" w:line="220" w:lineRule="exact"/>
        <w:ind w:left="1646" w:right="546"/>
        <w:jc w:val="both"/>
        <w:rPr>
          <w:rFonts w:ascii="Times New Roman" w:hAnsi="Times New Roman" w:cs="Times New Roman"/>
          <w:color w:val="000000"/>
          <w:w w:val="127"/>
          <w:sz w:val="18"/>
          <w:szCs w:val="18"/>
        </w:rPr>
      </w:pPr>
    </w:p>
    <w:p w:rsidR="00C43079" w:rsidRPr="00B24F64" w:rsidRDefault="00047C26" w:rsidP="00FB197D">
      <w:pPr>
        <w:widowControl w:val="0"/>
        <w:tabs>
          <w:tab w:val="left" w:pos="4516"/>
          <w:tab w:val="left" w:pos="4934"/>
          <w:tab w:val="left" w:pos="6014"/>
          <w:tab w:val="left" w:pos="6527"/>
          <w:tab w:val="left" w:pos="6868"/>
          <w:tab w:val="left" w:pos="7041"/>
          <w:tab w:val="left" w:pos="7771"/>
        </w:tabs>
        <w:autoSpaceDE w:val="0"/>
        <w:autoSpaceDN w:val="0"/>
        <w:adjustRightInd w:val="0"/>
        <w:spacing w:before="81" w:after="0" w:line="184" w:lineRule="exact"/>
        <w:rPr>
          <w:rFonts w:ascii="Times New Roman" w:hAnsi="Times New Roman" w:cs="Times New Roman"/>
          <w:color w:val="000000"/>
          <w:w w:val="106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06"/>
          <w:sz w:val="20"/>
          <w:szCs w:val="20"/>
        </w:rPr>
        <w:t xml:space="preserve">                             </w:t>
      </w:r>
    </w:p>
    <w:p w:rsidR="00C43079" w:rsidRPr="005A49F0" w:rsidRDefault="00C43079" w:rsidP="00C43079">
      <w:pPr>
        <w:widowControl w:val="0"/>
        <w:autoSpaceDE w:val="0"/>
        <w:autoSpaceDN w:val="0"/>
        <w:adjustRightInd w:val="0"/>
        <w:spacing w:before="175" w:after="0" w:line="220" w:lineRule="exact"/>
        <w:ind w:left="1651" w:right="676"/>
        <w:jc w:val="both"/>
        <w:rPr>
          <w:rFonts w:ascii="Times New Roman" w:hAnsi="Times New Roman" w:cs="Times New Roman"/>
          <w:color w:val="000000"/>
          <w:w w:val="115"/>
          <w:sz w:val="24"/>
          <w:szCs w:val="24"/>
        </w:rPr>
      </w:pPr>
      <w:r w:rsidRPr="005A49F0">
        <w:rPr>
          <w:rFonts w:ascii="Times New Roman" w:hAnsi="Times New Roman" w:cs="Times New Roman"/>
          <w:color w:val="000000"/>
          <w:w w:val="115"/>
          <w:sz w:val="24"/>
          <w:szCs w:val="24"/>
        </w:rPr>
        <w:t xml:space="preserve">+ Arsenic content of pond water = arsenic content of filtered water (FW) + suspended solid (SS) (filtered through Whatman Filter paper No. 42). </w:t>
      </w:r>
    </w:p>
    <w:p w:rsidR="00C43079" w:rsidRPr="005A49F0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617"/>
        <w:rPr>
          <w:rFonts w:ascii="Times New Roman" w:hAnsi="Times New Roman" w:cs="Times New Roman"/>
          <w:color w:val="000000"/>
          <w:w w:val="115"/>
          <w:sz w:val="24"/>
          <w:szCs w:val="24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60" w:after="0" w:line="253" w:lineRule="exact"/>
        <w:ind w:left="1617"/>
        <w:jc w:val="right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-4"/>
        </w:rPr>
        <w:t xml:space="preserve">418 </w:t>
      </w:r>
    </w:p>
    <w:p w:rsidR="00C43079" w:rsidRDefault="00C43079" w:rsidP="00E66CA3">
      <w:pPr>
        <w:jc w:val="center"/>
        <w:rPr>
          <w:sz w:val="28"/>
          <w:szCs w:val="2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114" w:after="0" w:line="207" w:lineRule="exact"/>
        <w:ind w:left="3638"/>
        <w:rPr>
          <w:rFonts w:ascii="Times New Roman Italic" w:hAnsi="Times New Roman Italic" w:cs="Times New Roman Italic"/>
          <w:color w:val="000000"/>
          <w:w w:val="117"/>
          <w:sz w:val="18"/>
          <w:szCs w:val="18"/>
        </w:rPr>
      </w:pPr>
      <w:r>
        <w:rPr>
          <w:rFonts w:ascii="Times New Roman Italic" w:hAnsi="Times New Roman Italic" w:cs="Times New Roman Italic"/>
          <w:color w:val="000000"/>
          <w:w w:val="117"/>
          <w:sz w:val="18"/>
          <w:szCs w:val="18"/>
        </w:rPr>
        <w:t xml:space="preserve">Seasonal Fluctuation in Arsenic Content </w:t>
      </w:r>
    </w:p>
    <w:p w:rsidR="00C43079" w:rsidRDefault="00C43079" w:rsidP="00E66C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3450" cy="3976832"/>
            <wp:effectExtent l="19050" t="0" r="0" b="0"/>
            <wp:docPr id="1" name="Picture 1" descr="C:\Documents and Settings\My Pc\My Documents\My Scans\2012-07 (Jul)\Monthly arsenic content of pond water in Gotera ma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 Pc\My Documents\My Scans\2012-07 (Jul)\Monthly arsenic content of pond water in Gotera mauz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24" cy="397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79" w:rsidRPr="00B24F64" w:rsidRDefault="00C43079" w:rsidP="00C43079">
      <w:pPr>
        <w:widowControl w:val="0"/>
        <w:tabs>
          <w:tab w:val="left" w:pos="2150"/>
        </w:tabs>
        <w:autoSpaceDE w:val="0"/>
        <w:autoSpaceDN w:val="0"/>
        <w:adjustRightInd w:val="0"/>
        <w:spacing w:before="109" w:after="0" w:line="207" w:lineRule="exact"/>
        <w:ind w:left="1305"/>
        <w:rPr>
          <w:rFonts w:ascii="Times New Roman" w:hAnsi="Times New Roman" w:cs="Times New Roman"/>
          <w:color w:val="000000"/>
          <w:w w:val="108"/>
          <w:sz w:val="20"/>
          <w:szCs w:val="20"/>
        </w:rPr>
      </w:pPr>
      <w:r w:rsidRPr="00B24F64">
        <w:rPr>
          <w:rFonts w:ascii="Times New Roman" w:hAnsi="Times New Roman" w:cs="Times New Roman"/>
          <w:color w:val="000000"/>
          <w:w w:val="108"/>
          <w:sz w:val="20"/>
          <w:szCs w:val="20"/>
        </w:rPr>
        <w:t xml:space="preserve">Figure </w:t>
      </w:r>
      <w:proofErr w:type="gramStart"/>
      <w:r w:rsidRPr="00B24F64">
        <w:rPr>
          <w:rFonts w:ascii="Times New Roman" w:hAnsi="Times New Roman" w:cs="Times New Roman"/>
          <w:color w:val="000000"/>
          <w:w w:val="108"/>
          <w:sz w:val="20"/>
          <w:szCs w:val="20"/>
        </w:rPr>
        <w:t>1</w:t>
      </w:r>
      <w:r w:rsidRPr="00B24F64">
        <w:rPr>
          <w:rFonts w:ascii="Times New Roman" w:hAnsi="Times New Roman" w:cs="Times New Roman"/>
          <w:color w:val="000000"/>
          <w:w w:val="108"/>
          <w:sz w:val="20"/>
          <w:szCs w:val="20"/>
        </w:rPr>
        <w:tab/>
        <w:t>Monthly arsenic content</w:t>
      </w:r>
      <w:proofErr w:type="gramEnd"/>
      <w:r w:rsidRPr="00B24F64">
        <w:rPr>
          <w:rFonts w:ascii="Times New Roman" w:hAnsi="Times New Roman" w:cs="Times New Roman"/>
          <w:color w:val="000000"/>
          <w:w w:val="108"/>
          <w:sz w:val="20"/>
          <w:szCs w:val="20"/>
        </w:rPr>
        <w:t xml:space="preserve"> of pond water in Gotera </w:t>
      </w:r>
      <w:proofErr w:type="spellStart"/>
      <w:r w:rsidRPr="00B24F64">
        <w:rPr>
          <w:rFonts w:ascii="Times New Roman" w:hAnsi="Times New Roman" w:cs="Times New Roman"/>
          <w:color w:val="000000"/>
          <w:w w:val="108"/>
          <w:sz w:val="20"/>
          <w:szCs w:val="20"/>
        </w:rPr>
        <w:t>mouza</w:t>
      </w:r>
      <w:proofErr w:type="spellEnd"/>
    </w:p>
    <w:p w:rsidR="00C43079" w:rsidRPr="00B24F64" w:rsidRDefault="00C43079" w:rsidP="00C43079">
      <w:pPr>
        <w:widowControl w:val="0"/>
        <w:tabs>
          <w:tab w:val="left" w:pos="1516"/>
        </w:tabs>
        <w:autoSpaceDE w:val="0"/>
        <w:autoSpaceDN w:val="0"/>
        <w:adjustRightInd w:val="0"/>
        <w:spacing w:before="9" w:after="0" w:line="207" w:lineRule="exact"/>
        <w:ind w:left="1305"/>
        <w:rPr>
          <w:rFonts w:ascii="Times New Roman" w:hAnsi="Times New Roman" w:cs="Times New Roman"/>
          <w:color w:val="000000"/>
          <w:w w:val="108"/>
          <w:position w:val="-2"/>
          <w:sz w:val="20"/>
          <w:szCs w:val="20"/>
        </w:rPr>
      </w:pPr>
      <w:proofErr w:type="gramStart"/>
      <w:r w:rsidRPr="00B24F64">
        <w:rPr>
          <w:rFonts w:ascii="Times New Roman" w:hAnsi="Times New Roman" w:cs="Times New Roman"/>
          <w:color w:val="000000"/>
          <w:spacing w:val="-8"/>
          <w:w w:val="84"/>
          <w:sz w:val="20"/>
          <w:szCs w:val="20"/>
        </w:rPr>
        <w:t>in</w:t>
      </w:r>
      <w:proofErr w:type="gramEnd"/>
      <w:r w:rsidRPr="00B24F64">
        <w:rPr>
          <w:rFonts w:ascii="Times New Roman" w:hAnsi="Times New Roman" w:cs="Times New Roman"/>
          <w:color w:val="000000"/>
          <w:spacing w:val="-8"/>
          <w:w w:val="84"/>
          <w:sz w:val="20"/>
          <w:szCs w:val="20"/>
        </w:rPr>
        <w:tab/>
      </w:r>
      <w:r w:rsidRPr="00B24F64">
        <w:rPr>
          <w:rFonts w:ascii="Times New Roman" w:hAnsi="Times New Roman" w:cs="Times New Roman"/>
          <w:color w:val="000000"/>
          <w:w w:val="108"/>
          <w:position w:val="-2"/>
          <w:sz w:val="20"/>
          <w:szCs w:val="20"/>
        </w:rPr>
        <w:t>1999 (Total arsenic content = arsenic content of filtered water</w:t>
      </w:r>
    </w:p>
    <w:p w:rsidR="00C43079" w:rsidRPr="00B24F64" w:rsidRDefault="00C43079" w:rsidP="00C43079">
      <w:pPr>
        <w:widowControl w:val="0"/>
        <w:autoSpaceDE w:val="0"/>
        <w:autoSpaceDN w:val="0"/>
        <w:adjustRightInd w:val="0"/>
        <w:spacing w:before="9" w:after="0" w:line="207" w:lineRule="exact"/>
        <w:ind w:left="1305" w:firstLine="4"/>
        <w:rPr>
          <w:rFonts w:ascii="Times New Roman" w:hAnsi="Times New Roman" w:cs="Times New Roman"/>
          <w:color w:val="000000"/>
          <w:w w:val="108"/>
          <w:sz w:val="20"/>
          <w:szCs w:val="20"/>
        </w:rPr>
      </w:pPr>
      <w:r w:rsidRPr="00B24F64">
        <w:rPr>
          <w:rFonts w:ascii="Times New Roman" w:hAnsi="Times New Roman" w:cs="Times New Roman"/>
          <w:color w:val="000000"/>
          <w:w w:val="108"/>
          <w:sz w:val="20"/>
          <w:szCs w:val="20"/>
        </w:rPr>
        <w:t>(FW) and suspended solids (SS) ]</w:t>
      </w:r>
    </w:p>
    <w:p w:rsidR="00C43079" w:rsidRDefault="00C43079" w:rsidP="00C43079">
      <w:pPr>
        <w:rPr>
          <w:sz w:val="28"/>
          <w:szCs w:val="2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88" w:after="0" w:line="253" w:lineRule="exact"/>
        <w:ind w:left="705"/>
        <w:rPr>
          <w:rFonts w:ascii="Times New Roman Italic" w:hAnsi="Times New Roman Italic" w:cs="Times New Roman Italic"/>
          <w:color w:val="000000"/>
          <w:w w:val="112"/>
        </w:rPr>
      </w:pPr>
      <w:r>
        <w:rPr>
          <w:rFonts w:ascii="Times New Roman Italic" w:hAnsi="Times New Roman Italic" w:cs="Times New Roman Italic"/>
          <w:color w:val="000000"/>
          <w:w w:val="112"/>
        </w:rPr>
        <w:t xml:space="preserve">Conclusions </w:t>
      </w:r>
    </w:p>
    <w:p w:rsidR="00C43079" w:rsidRPr="00C43079" w:rsidRDefault="00C43079" w:rsidP="00C43079">
      <w:pPr>
        <w:widowControl w:val="0"/>
        <w:tabs>
          <w:tab w:val="left" w:pos="1425"/>
        </w:tabs>
        <w:autoSpaceDE w:val="0"/>
        <w:autoSpaceDN w:val="0"/>
        <w:adjustRightInd w:val="0"/>
        <w:spacing w:before="118" w:after="0" w:line="240" w:lineRule="exact"/>
        <w:ind w:left="705" w:right="1499" w:firstLine="307"/>
        <w:jc w:val="both"/>
        <w:rPr>
          <w:rFonts w:ascii="Times New Roman" w:hAnsi="Times New Roman" w:cs="Times New Roman"/>
          <w:color w:val="000000"/>
          <w:w w:val="113"/>
        </w:rPr>
      </w:pPr>
      <w:r w:rsidRPr="00C43079">
        <w:rPr>
          <w:rFonts w:ascii="Times New Roman" w:hAnsi="Times New Roman" w:cs="Times New Roman"/>
          <w:color w:val="000000"/>
          <w:w w:val="103"/>
        </w:rPr>
        <w:t xml:space="preserve">1. </w:t>
      </w:r>
      <w:r w:rsidRPr="00C43079">
        <w:rPr>
          <w:rFonts w:ascii="Times New Roman" w:hAnsi="Times New Roman" w:cs="Times New Roman"/>
          <w:color w:val="000000"/>
          <w:w w:val="103"/>
        </w:rPr>
        <w:tab/>
      </w:r>
      <w:r w:rsidRPr="00C43079">
        <w:rPr>
          <w:rFonts w:ascii="Times New Roman" w:hAnsi="Times New Roman" w:cs="Times New Roman"/>
          <w:color w:val="000000"/>
          <w:w w:val="112"/>
        </w:rPr>
        <w:t xml:space="preserve">There would be natural dearsenification through </w:t>
      </w:r>
      <w:proofErr w:type="spellStart"/>
      <w:r w:rsidRPr="00C43079">
        <w:rPr>
          <w:rFonts w:ascii="Times New Roman" w:hAnsi="Times New Roman" w:cs="Times New Roman"/>
          <w:color w:val="000000"/>
          <w:w w:val="112"/>
        </w:rPr>
        <w:t>stroring</w:t>
      </w:r>
      <w:proofErr w:type="spellEnd"/>
      <w:r w:rsidRPr="00C43079">
        <w:rPr>
          <w:rFonts w:ascii="Times New Roman" w:hAnsi="Times New Roman" w:cs="Times New Roman"/>
          <w:color w:val="000000"/>
          <w:w w:val="112"/>
        </w:rPr>
        <w:t xml:space="preserve"> of contami</w:t>
      </w:r>
      <w:r w:rsidRPr="00C43079">
        <w:rPr>
          <w:rFonts w:ascii="Times New Roman" w:hAnsi="Times New Roman" w:cs="Times New Roman"/>
          <w:color w:val="000000"/>
          <w:w w:val="113"/>
        </w:rPr>
        <w:t xml:space="preserve">nated groundwater in surface water bodies like pond. </w:t>
      </w:r>
    </w:p>
    <w:p w:rsidR="00C43079" w:rsidRPr="00C43079" w:rsidRDefault="00C43079" w:rsidP="00C43079">
      <w:pPr>
        <w:widowControl w:val="0"/>
        <w:tabs>
          <w:tab w:val="left" w:pos="1435"/>
        </w:tabs>
        <w:autoSpaceDE w:val="0"/>
        <w:autoSpaceDN w:val="0"/>
        <w:adjustRightInd w:val="0"/>
        <w:spacing w:after="0" w:line="240" w:lineRule="exact"/>
        <w:ind w:left="715" w:right="1479" w:firstLine="278"/>
        <w:jc w:val="both"/>
        <w:rPr>
          <w:rFonts w:ascii="Times New Roman" w:hAnsi="Times New Roman" w:cs="Times New Roman"/>
          <w:color w:val="000000"/>
          <w:w w:val="113"/>
        </w:rPr>
      </w:pPr>
      <w:r w:rsidRPr="00C43079">
        <w:rPr>
          <w:rFonts w:ascii="Times New Roman" w:hAnsi="Times New Roman" w:cs="Times New Roman"/>
          <w:color w:val="000000"/>
          <w:w w:val="124"/>
        </w:rPr>
        <w:t xml:space="preserve">2. </w:t>
      </w:r>
      <w:r w:rsidRPr="00C43079">
        <w:rPr>
          <w:rFonts w:ascii="Times New Roman" w:hAnsi="Times New Roman" w:cs="Times New Roman"/>
          <w:color w:val="000000"/>
          <w:w w:val="124"/>
        </w:rPr>
        <w:tab/>
      </w:r>
      <w:r w:rsidRPr="00C43079">
        <w:rPr>
          <w:rFonts w:ascii="Times New Roman" w:hAnsi="Times New Roman" w:cs="Times New Roman"/>
          <w:color w:val="000000"/>
          <w:w w:val="115"/>
        </w:rPr>
        <w:t xml:space="preserve">Sedimentation of suspended solids in the surface water bodies (like </w:t>
      </w:r>
      <w:r w:rsidRPr="00C43079">
        <w:rPr>
          <w:rFonts w:ascii="Times New Roman" w:hAnsi="Times New Roman" w:cs="Times New Roman"/>
          <w:color w:val="000000"/>
          <w:w w:val="119"/>
        </w:rPr>
        <w:t xml:space="preserve">pond) would further help the </w:t>
      </w:r>
      <w:proofErr w:type="spellStart"/>
      <w:r w:rsidRPr="00C43079">
        <w:rPr>
          <w:rFonts w:ascii="Times New Roman" w:hAnsi="Times New Roman" w:cs="Times New Roman"/>
          <w:color w:val="000000"/>
          <w:w w:val="119"/>
        </w:rPr>
        <w:t>dearsenifying</w:t>
      </w:r>
      <w:proofErr w:type="spellEnd"/>
      <w:r w:rsidRPr="00C43079">
        <w:rPr>
          <w:rFonts w:ascii="Times New Roman" w:hAnsi="Times New Roman" w:cs="Times New Roman"/>
          <w:color w:val="000000"/>
          <w:w w:val="119"/>
        </w:rPr>
        <w:t xml:space="preserve"> the contaminated groundwater </w:t>
      </w:r>
      <w:r w:rsidRPr="00C43079">
        <w:rPr>
          <w:rFonts w:ascii="Times New Roman" w:hAnsi="Times New Roman" w:cs="Times New Roman"/>
          <w:color w:val="000000"/>
          <w:w w:val="113"/>
        </w:rPr>
        <w:t xml:space="preserve">stored in ponds. </w:t>
      </w:r>
    </w:p>
    <w:p w:rsidR="00C43079" w:rsidRPr="00C43079" w:rsidRDefault="00C43079" w:rsidP="00C43079">
      <w:pPr>
        <w:widowControl w:val="0"/>
        <w:tabs>
          <w:tab w:val="left" w:pos="1449"/>
        </w:tabs>
        <w:autoSpaceDE w:val="0"/>
        <w:autoSpaceDN w:val="0"/>
        <w:adjustRightInd w:val="0"/>
        <w:spacing w:after="0" w:line="240" w:lineRule="exact"/>
        <w:ind w:left="720" w:right="1472" w:firstLine="283"/>
        <w:jc w:val="both"/>
        <w:rPr>
          <w:rFonts w:ascii="Times New Roman" w:hAnsi="Times New Roman" w:cs="Times New Roman"/>
          <w:color w:val="000000"/>
          <w:w w:val="114"/>
        </w:rPr>
      </w:pPr>
      <w:r w:rsidRPr="00C43079">
        <w:rPr>
          <w:rFonts w:ascii="Times New Roman" w:hAnsi="Times New Roman" w:cs="Times New Roman"/>
          <w:color w:val="000000"/>
          <w:w w:val="120"/>
          <w:position w:val="-2"/>
        </w:rPr>
        <w:t xml:space="preserve">3. </w:t>
      </w:r>
      <w:r w:rsidRPr="00C43079">
        <w:rPr>
          <w:rFonts w:ascii="Times New Roman" w:hAnsi="Times New Roman" w:cs="Times New Roman"/>
          <w:color w:val="000000"/>
          <w:w w:val="120"/>
          <w:position w:val="-2"/>
        </w:rPr>
        <w:tab/>
      </w:r>
      <w:r w:rsidRPr="00C43079">
        <w:rPr>
          <w:rFonts w:ascii="Times New Roman" w:hAnsi="Times New Roman" w:cs="Times New Roman"/>
          <w:color w:val="000000"/>
          <w:w w:val="113"/>
        </w:rPr>
        <w:t xml:space="preserve">Filtration of suspended solids from pond water would further reduce </w:t>
      </w:r>
      <w:r w:rsidRPr="00C43079">
        <w:rPr>
          <w:rFonts w:ascii="Times New Roman" w:hAnsi="Times New Roman" w:cs="Times New Roman"/>
          <w:color w:val="000000"/>
          <w:w w:val="114"/>
        </w:rPr>
        <w:t xml:space="preserve">the arsenic contamination from the pond water. </w:t>
      </w:r>
    </w:p>
    <w:p w:rsidR="00C43079" w:rsidRPr="00C43079" w:rsidRDefault="00C43079" w:rsidP="00C43079">
      <w:pPr>
        <w:widowControl w:val="0"/>
        <w:tabs>
          <w:tab w:val="left" w:pos="1449"/>
        </w:tabs>
        <w:autoSpaceDE w:val="0"/>
        <w:autoSpaceDN w:val="0"/>
        <w:adjustRightInd w:val="0"/>
        <w:spacing w:after="0" w:line="240" w:lineRule="exact"/>
        <w:ind w:left="729" w:right="1464" w:firstLine="278"/>
        <w:jc w:val="both"/>
        <w:rPr>
          <w:rFonts w:ascii="Times New Roman" w:hAnsi="Times New Roman" w:cs="Times New Roman"/>
          <w:color w:val="000000"/>
          <w:w w:val="113"/>
        </w:rPr>
      </w:pPr>
      <w:r w:rsidRPr="00C43079">
        <w:rPr>
          <w:rFonts w:ascii="Times New Roman" w:hAnsi="Times New Roman" w:cs="Times New Roman"/>
          <w:color w:val="000000"/>
          <w:w w:val="120"/>
        </w:rPr>
        <w:t xml:space="preserve">4. </w:t>
      </w:r>
      <w:r w:rsidRPr="00C43079">
        <w:rPr>
          <w:rFonts w:ascii="Times New Roman" w:hAnsi="Times New Roman" w:cs="Times New Roman"/>
          <w:color w:val="000000"/>
          <w:w w:val="120"/>
        </w:rPr>
        <w:tab/>
      </w:r>
      <w:r w:rsidRPr="00C43079">
        <w:rPr>
          <w:rFonts w:ascii="Times New Roman" w:hAnsi="Times New Roman" w:cs="Times New Roman"/>
          <w:color w:val="000000"/>
          <w:w w:val="115"/>
        </w:rPr>
        <w:t xml:space="preserve">These findings need location specific studies with regard to arsenic </w:t>
      </w:r>
      <w:r w:rsidRPr="00C43079">
        <w:rPr>
          <w:rFonts w:ascii="Times New Roman" w:hAnsi="Times New Roman" w:cs="Times New Roman"/>
          <w:color w:val="000000"/>
          <w:w w:val="116"/>
        </w:rPr>
        <w:t xml:space="preserve">content of groundwater, mechanical separates (i.e. clay, silt, sand fractions) </w:t>
      </w:r>
      <w:r w:rsidRPr="00C43079">
        <w:rPr>
          <w:rFonts w:ascii="Times New Roman" w:hAnsi="Times New Roman" w:cs="Times New Roman"/>
          <w:color w:val="000000"/>
          <w:w w:val="115"/>
        </w:rPr>
        <w:t>and organic matter content of sediments of the pond and associated percola</w:t>
      </w:r>
      <w:r w:rsidRPr="00C43079">
        <w:rPr>
          <w:rFonts w:ascii="Times New Roman" w:hAnsi="Times New Roman" w:cs="Times New Roman"/>
          <w:color w:val="000000"/>
          <w:w w:val="113"/>
        </w:rPr>
        <w:t xml:space="preserve">tion and evaporation losses from the pond for specific technical back-up for a particular area. </w:t>
      </w:r>
    </w:p>
    <w:p w:rsidR="00C43079" w:rsidRPr="00C43079" w:rsidRDefault="00C43079" w:rsidP="00C43079">
      <w:pPr>
        <w:widowControl w:val="0"/>
        <w:tabs>
          <w:tab w:val="left" w:pos="1468"/>
        </w:tabs>
        <w:autoSpaceDE w:val="0"/>
        <w:autoSpaceDN w:val="0"/>
        <w:adjustRightInd w:val="0"/>
        <w:spacing w:after="0" w:line="240" w:lineRule="exact"/>
        <w:ind w:left="744" w:right="1448" w:firstLine="283"/>
        <w:jc w:val="both"/>
        <w:rPr>
          <w:rFonts w:ascii="Times New Roman" w:hAnsi="Times New Roman" w:cs="Times New Roman"/>
          <w:color w:val="000000"/>
          <w:w w:val="115"/>
        </w:rPr>
      </w:pPr>
      <w:r w:rsidRPr="00C43079">
        <w:rPr>
          <w:rFonts w:ascii="Times New Roman" w:hAnsi="Times New Roman" w:cs="Times New Roman"/>
          <w:color w:val="000000"/>
          <w:w w:val="117"/>
        </w:rPr>
        <w:t xml:space="preserve">5. </w:t>
      </w:r>
      <w:r w:rsidRPr="00C43079">
        <w:rPr>
          <w:rFonts w:ascii="Times New Roman" w:hAnsi="Times New Roman" w:cs="Times New Roman"/>
          <w:color w:val="000000"/>
          <w:w w:val="117"/>
        </w:rPr>
        <w:tab/>
      </w:r>
      <w:r w:rsidRPr="00C43079">
        <w:rPr>
          <w:rFonts w:ascii="Times New Roman" w:hAnsi="Times New Roman" w:cs="Times New Roman"/>
          <w:color w:val="000000"/>
          <w:w w:val="110"/>
        </w:rPr>
        <w:t xml:space="preserve">If such process of </w:t>
      </w:r>
      <w:proofErr w:type="spellStart"/>
      <w:r w:rsidRPr="00C43079">
        <w:rPr>
          <w:rFonts w:ascii="Times New Roman" w:hAnsi="Times New Roman" w:cs="Times New Roman"/>
          <w:color w:val="000000"/>
          <w:w w:val="110"/>
        </w:rPr>
        <w:t>dearsen</w:t>
      </w:r>
      <w:proofErr w:type="spellEnd"/>
      <w:r w:rsidRPr="00C43079">
        <w:rPr>
          <w:rFonts w:ascii="Times New Roman" w:hAnsi="Times New Roman" w:cs="Times New Roman"/>
          <w:color w:val="000000"/>
          <w:w w:val="110"/>
        </w:rPr>
        <w:t xml:space="preserve"> </w:t>
      </w:r>
      <w:proofErr w:type="spellStart"/>
      <w:r w:rsidRPr="00C43079">
        <w:rPr>
          <w:rFonts w:ascii="Times New Roman" w:hAnsi="Times New Roman" w:cs="Times New Roman"/>
          <w:color w:val="000000"/>
          <w:w w:val="110"/>
        </w:rPr>
        <w:t>i</w:t>
      </w:r>
      <w:proofErr w:type="spellEnd"/>
      <w:r w:rsidRPr="00C43079">
        <w:rPr>
          <w:rFonts w:ascii="Times New Roman" w:hAnsi="Times New Roman" w:cs="Times New Roman"/>
          <w:color w:val="000000"/>
          <w:w w:val="110"/>
        </w:rPr>
        <w:t xml:space="preserve"> </w:t>
      </w:r>
      <w:proofErr w:type="spellStart"/>
      <w:r w:rsidRPr="00C43079">
        <w:rPr>
          <w:rFonts w:ascii="Times New Roman" w:hAnsi="Times New Roman" w:cs="Times New Roman"/>
          <w:color w:val="000000"/>
          <w:w w:val="110"/>
        </w:rPr>
        <w:t>fi</w:t>
      </w:r>
      <w:proofErr w:type="spellEnd"/>
      <w:r w:rsidRPr="00C43079">
        <w:rPr>
          <w:rFonts w:ascii="Times New Roman" w:hAnsi="Times New Roman" w:cs="Times New Roman"/>
          <w:color w:val="000000"/>
          <w:w w:val="110"/>
        </w:rPr>
        <w:t xml:space="preserve"> </w:t>
      </w:r>
      <w:proofErr w:type="spellStart"/>
      <w:r w:rsidRPr="00C43079">
        <w:rPr>
          <w:rFonts w:ascii="Times New Roman" w:hAnsi="Times New Roman" w:cs="Times New Roman"/>
          <w:color w:val="000000"/>
          <w:w w:val="110"/>
        </w:rPr>
        <w:t>cation</w:t>
      </w:r>
      <w:proofErr w:type="spellEnd"/>
      <w:r w:rsidRPr="00C43079">
        <w:rPr>
          <w:rFonts w:ascii="Times New Roman" w:hAnsi="Times New Roman" w:cs="Times New Roman"/>
          <w:color w:val="000000"/>
          <w:w w:val="110"/>
        </w:rPr>
        <w:t xml:space="preserve"> of contaminated groundwater gets </w:t>
      </w:r>
      <w:r w:rsidRPr="00C43079">
        <w:rPr>
          <w:rFonts w:ascii="Times New Roman" w:hAnsi="Times New Roman" w:cs="Times New Roman"/>
          <w:color w:val="000000"/>
          <w:w w:val="115"/>
        </w:rPr>
        <w:t xml:space="preserve">approval, it would be highly beneficial for people as this process would be a low cost as well as a very much useful method for people. </w:t>
      </w:r>
    </w:p>
    <w:p w:rsidR="00C43079" w:rsidRDefault="00C43079" w:rsidP="00C43079">
      <w:pPr>
        <w:jc w:val="right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-2"/>
        </w:rPr>
        <w:t>419</w:t>
      </w:r>
    </w:p>
    <w:p w:rsidR="00C43079" w:rsidRDefault="00C43079" w:rsidP="00C43079">
      <w:pPr>
        <w:jc w:val="right"/>
        <w:rPr>
          <w:rFonts w:ascii="Times New Roman" w:hAnsi="Times New Roman" w:cs="Times New Roman"/>
          <w:color w:val="000000"/>
          <w:spacing w:val="-2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before="134" w:after="0" w:line="207" w:lineRule="exact"/>
        <w:ind w:left="1449"/>
        <w:rPr>
          <w:rFonts w:ascii="Times New Roman Italic" w:hAnsi="Times New Roman Italic" w:cs="Times New Roman Italic"/>
          <w:color w:val="000000"/>
          <w:w w:val="116"/>
          <w:sz w:val="18"/>
          <w:szCs w:val="18"/>
        </w:rPr>
      </w:pPr>
      <w:r>
        <w:rPr>
          <w:rFonts w:ascii="Times New Roman Italic" w:hAnsi="Times New Roman Italic" w:cs="Times New Roman Italic"/>
          <w:color w:val="000000"/>
          <w:w w:val="116"/>
          <w:sz w:val="18"/>
          <w:szCs w:val="18"/>
        </w:rPr>
        <w:t xml:space="preserve">Changing Environmental Scenario of the Indian Subcontinent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25"/>
        <w:rPr>
          <w:rFonts w:ascii="Times New Roman Italic" w:hAnsi="Times New Roman Italic" w:cs="Times New Roman Italic"/>
          <w:color w:val="000000"/>
          <w:w w:val="116"/>
          <w:sz w:val="18"/>
          <w:szCs w:val="18"/>
        </w:rPr>
      </w:pPr>
    </w:p>
    <w:p w:rsidR="00C43079" w:rsidRPr="00C43079" w:rsidRDefault="00C43079" w:rsidP="00C43079">
      <w:pPr>
        <w:widowControl w:val="0"/>
        <w:autoSpaceDE w:val="0"/>
        <w:autoSpaceDN w:val="0"/>
        <w:adjustRightInd w:val="0"/>
        <w:spacing w:before="202" w:after="0" w:line="253" w:lineRule="exact"/>
        <w:ind w:left="1425"/>
        <w:rPr>
          <w:rFonts w:ascii="Times New Roman Italic" w:hAnsi="Times New Roman Italic" w:cs="Times New Roman Italic"/>
          <w:color w:val="000000"/>
          <w:w w:val="116"/>
          <w:sz w:val="18"/>
          <w:szCs w:val="18"/>
        </w:rPr>
      </w:pPr>
      <w:r w:rsidRPr="00C43079">
        <w:rPr>
          <w:rFonts w:ascii="Times New Roman Italic" w:hAnsi="Times New Roman Italic" w:cs="Times New Roman Italic"/>
          <w:color w:val="000000"/>
          <w:w w:val="116"/>
          <w:sz w:val="18"/>
          <w:szCs w:val="18"/>
        </w:rPr>
        <w:t xml:space="preserve">Acknowledgement </w:t>
      </w:r>
    </w:p>
    <w:p w:rsidR="00C43079" w:rsidRPr="00C43079" w:rsidRDefault="00C43079" w:rsidP="00C43079">
      <w:pPr>
        <w:widowControl w:val="0"/>
        <w:autoSpaceDE w:val="0"/>
        <w:autoSpaceDN w:val="0"/>
        <w:adjustRightInd w:val="0"/>
        <w:spacing w:before="118" w:after="0" w:line="240" w:lineRule="exact"/>
        <w:ind w:left="1449" w:right="879" w:firstLine="283"/>
        <w:jc w:val="both"/>
        <w:rPr>
          <w:rFonts w:ascii="Times New Roman" w:hAnsi="Times New Roman" w:cs="Times New Roman"/>
          <w:color w:val="000000"/>
          <w:w w:val="115"/>
          <w:sz w:val="18"/>
          <w:szCs w:val="18"/>
        </w:rPr>
      </w:pPr>
      <w:r w:rsidRPr="00C43079">
        <w:rPr>
          <w:rFonts w:ascii="Times New Roman" w:hAnsi="Times New Roman" w:cs="Times New Roman"/>
          <w:color w:val="000000"/>
          <w:w w:val="118"/>
          <w:sz w:val="18"/>
          <w:szCs w:val="18"/>
        </w:rPr>
        <w:t xml:space="preserve">Both the authors are grateful to Indian Council of Agricultural Research </w:t>
      </w:r>
      <w:r w:rsidRPr="00C43079">
        <w:rPr>
          <w:rFonts w:ascii="Times New Roman" w:hAnsi="Times New Roman" w:cs="Times New Roman"/>
          <w:color w:val="000000"/>
          <w:w w:val="117"/>
          <w:sz w:val="18"/>
          <w:szCs w:val="18"/>
        </w:rPr>
        <w:t>(ICAR) for extending financial support for conducting research through Ar</w:t>
      </w:r>
      <w:r w:rsidRPr="00C43079">
        <w:rPr>
          <w:rFonts w:ascii="Times New Roman" w:hAnsi="Times New Roman" w:cs="Times New Roman"/>
          <w:color w:val="000000"/>
          <w:w w:val="120"/>
          <w:sz w:val="18"/>
          <w:szCs w:val="18"/>
        </w:rPr>
        <w:t xml:space="preserve">senic Project at BCKV. Grateful acknowledgement is also due to Dr. S.K. </w:t>
      </w:r>
      <w:r w:rsidRPr="00C43079">
        <w:rPr>
          <w:rFonts w:ascii="Times New Roman" w:hAnsi="Times New Roman" w:cs="Times New Roman"/>
          <w:color w:val="000000"/>
          <w:w w:val="115"/>
          <w:sz w:val="18"/>
          <w:szCs w:val="18"/>
        </w:rPr>
        <w:t xml:space="preserve">Sanyal, Principal Investigator, Arsenic Project, BCKV. </w:t>
      </w:r>
    </w:p>
    <w:p w:rsidR="00C43079" w:rsidRP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40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Pr="002E2147" w:rsidRDefault="00C43079" w:rsidP="00C43079">
      <w:pPr>
        <w:widowControl w:val="0"/>
        <w:autoSpaceDE w:val="0"/>
        <w:autoSpaceDN w:val="0"/>
        <w:adjustRightInd w:val="0"/>
        <w:spacing w:before="17" w:after="0" w:line="253" w:lineRule="exact"/>
        <w:ind w:left="1440"/>
        <w:rPr>
          <w:rFonts w:ascii="Times New Roman Italic" w:hAnsi="Times New Roman Italic" w:cs="Times New Roman Italic"/>
          <w:color w:val="000000"/>
          <w:w w:val="115"/>
          <w:sz w:val="24"/>
          <w:szCs w:val="24"/>
        </w:rPr>
      </w:pPr>
      <w:r w:rsidRPr="002E2147">
        <w:rPr>
          <w:rFonts w:ascii="Times New Roman Italic" w:hAnsi="Times New Roman Italic" w:cs="Times New Roman Italic"/>
          <w:color w:val="000000"/>
          <w:w w:val="115"/>
          <w:sz w:val="24"/>
          <w:szCs w:val="24"/>
        </w:rPr>
        <w:t xml:space="preserve">References </w:t>
      </w:r>
    </w:p>
    <w:p w:rsidR="002E2147" w:rsidRDefault="00C43079" w:rsidP="00C43079">
      <w:pPr>
        <w:widowControl w:val="0"/>
        <w:tabs>
          <w:tab w:val="left" w:pos="1732"/>
        </w:tabs>
        <w:autoSpaceDE w:val="0"/>
        <w:autoSpaceDN w:val="0"/>
        <w:adjustRightInd w:val="0"/>
        <w:spacing w:before="116" w:after="0" w:line="243" w:lineRule="exact"/>
        <w:ind w:left="1449" w:right="875" w:firstLine="4"/>
        <w:rPr>
          <w:rFonts w:ascii="Times New Roman" w:hAnsi="Times New Roman" w:cs="Times New Roman"/>
          <w:color w:val="000000"/>
          <w:w w:val="116"/>
          <w:sz w:val="18"/>
          <w:szCs w:val="18"/>
        </w:rPr>
      </w:pPr>
      <w:r w:rsidRPr="002E2147">
        <w:rPr>
          <w:rFonts w:ascii="Times New Roman" w:hAnsi="Times New Roman" w:cs="Times New Roman"/>
          <w:color w:val="000000"/>
          <w:w w:val="121"/>
          <w:sz w:val="18"/>
          <w:szCs w:val="18"/>
        </w:rPr>
        <w:t xml:space="preserve">Das, N.C. and Panda, S. 2000. Water in agriculture - a critical scenario in </w:t>
      </w:r>
      <w:r w:rsidRPr="002E2147">
        <w:rPr>
          <w:rFonts w:ascii="Times New Roman" w:hAnsi="Times New Roman" w:cs="Times New Roman"/>
          <w:color w:val="000000"/>
          <w:w w:val="121"/>
          <w:sz w:val="18"/>
          <w:szCs w:val="18"/>
        </w:rPr>
        <w:br/>
      </w:r>
      <w:r w:rsidRPr="002E2147">
        <w:rPr>
          <w:rFonts w:ascii="Times New Roman" w:hAnsi="Times New Roman" w:cs="Times New Roman"/>
          <w:color w:val="000000"/>
          <w:w w:val="121"/>
          <w:sz w:val="18"/>
          <w:szCs w:val="18"/>
        </w:rPr>
        <w:tab/>
      </w:r>
      <w:r w:rsidRPr="002E2147">
        <w:rPr>
          <w:rFonts w:ascii="Times New Roman" w:hAnsi="Times New Roman" w:cs="Times New Roman"/>
          <w:color w:val="000000"/>
          <w:w w:val="115"/>
          <w:sz w:val="18"/>
          <w:szCs w:val="18"/>
        </w:rPr>
        <w:t>some arsenic affected areas of Nadia district. West Bengal, India. Interna-</w:t>
      </w:r>
      <w:r w:rsidRPr="002E2147">
        <w:rPr>
          <w:rFonts w:ascii="Times New Roman" w:hAnsi="Times New Roman" w:cs="Times New Roman"/>
          <w:color w:val="000000"/>
          <w:w w:val="115"/>
          <w:sz w:val="18"/>
          <w:szCs w:val="18"/>
        </w:rPr>
        <w:br/>
      </w:r>
      <w:r w:rsidRPr="002E2147">
        <w:rPr>
          <w:rFonts w:ascii="Times New Roman" w:hAnsi="Times New Roman" w:cs="Times New Roman"/>
          <w:color w:val="000000"/>
          <w:w w:val="115"/>
          <w:sz w:val="18"/>
          <w:szCs w:val="18"/>
        </w:rPr>
        <w:tab/>
        <w:t xml:space="preserve">tional Conference on Land Resource Management for Food, Employment </w:t>
      </w:r>
      <w:r w:rsidRPr="002E2147">
        <w:rPr>
          <w:rFonts w:ascii="Times New Roman" w:hAnsi="Times New Roman" w:cs="Times New Roman"/>
          <w:color w:val="000000"/>
          <w:w w:val="115"/>
          <w:sz w:val="18"/>
          <w:szCs w:val="18"/>
        </w:rPr>
        <w:br/>
      </w:r>
      <w:r w:rsidRPr="002E2147">
        <w:rPr>
          <w:rFonts w:ascii="Times New Roman" w:hAnsi="Times New Roman" w:cs="Times New Roman"/>
          <w:color w:val="000000"/>
          <w:w w:val="115"/>
          <w:sz w:val="18"/>
          <w:szCs w:val="18"/>
        </w:rPr>
        <w:tab/>
      </w:r>
      <w:r w:rsidRPr="002E2147">
        <w:rPr>
          <w:rFonts w:ascii="Times New Roman" w:hAnsi="Times New Roman" w:cs="Times New Roman"/>
          <w:color w:val="000000"/>
          <w:w w:val="119"/>
          <w:sz w:val="18"/>
          <w:szCs w:val="18"/>
        </w:rPr>
        <w:t xml:space="preserve">and Environmental Security (ICLRM), 9-13 November, 2000,  Vigyan </w:t>
      </w:r>
      <w:r w:rsidRPr="002E2147">
        <w:rPr>
          <w:rFonts w:ascii="Times New Roman" w:hAnsi="Times New Roman" w:cs="Times New Roman"/>
          <w:color w:val="000000"/>
          <w:w w:val="119"/>
          <w:sz w:val="18"/>
          <w:szCs w:val="18"/>
        </w:rPr>
        <w:br/>
      </w:r>
      <w:r w:rsidRPr="002E2147">
        <w:rPr>
          <w:rFonts w:ascii="Times New Roman" w:hAnsi="Times New Roman" w:cs="Times New Roman"/>
          <w:color w:val="000000"/>
          <w:w w:val="119"/>
          <w:sz w:val="18"/>
          <w:szCs w:val="18"/>
        </w:rPr>
        <w:tab/>
      </w:r>
      <w:r w:rsidRPr="002E2147">
        <w:rPr>
          <w:rFonts w:ascii="Times New Roman" w:hAnsi="Times New Roman" w:cs="Times New Roman"/>
          <w:color w:val="000000"/>
          <w:w w:val="116"/>
          <w:sz w:val="18"/>
          <w:szCs w:val="18"/>
        </w:rPr>
        <w:t xml:space="preserve">Bhavan, New Delhi. Abstracts (contributory papers), page 50. </w:t>
      </w:r>
    </w:p>
    <w:p w:rsidR="00C43079" w:rsidRPr="002E2147" w:rsidRDefault="00C43079" w:rsidP="00C43079">
      <w:pPr>
        <w:widowControl w:val="0"/>
        <w:tabs>
          <w:tab w:val="left" w:pos="1732"/>
        </w:tabs>
        <w:autoSpaceDE w:val="0"/>
        <w:autoSpaceDN w:val="0"/>
        <w:adjustRightInd w:val="0"/>
        <w:spacing w:before="116" w:after="0" w:line="243" w:lineRule="exact"/>
        <w:ind w:left="1449" w:right="875" w:firstLine="4"/>
        <w:rPr>
          <w:rFonts w:ascii="Times New Roman" w:hAnsi="Times New Roman" w:cs="Times New Roman"/>
          <w:color w:val="000000"/>
          <w:w w:val="115"/>
          <w:sz w:val="18"/>
          <w:szCs w:val="18"/>
        </w:rPr>
      </w:pPr>
      <w:r w:rsidRPr="002E2147">
        <w:rPr>
          <w:rFonts w:ascii="Times New Roman" w:hAnsi="Times New Roman" w:cs="Times New Roman"/>
          <w:color w:val="000000"/>
          <w:w w:val="116"/>
          <w:sz w:val="18"/>
          <w:szCs w:val="18"/>
        </w:rPr>
        <w:br/>
        <w:t xml:space="preserve"> </w:t>
      </w:r>
      <w:r w:rsidRPr="002E2147">
        <w:rPr>
          <w:rFonts w:ascii="Times New Roman" w:hAnsi="Times New Roman" w:cs="Times New Roman"/>
          <w:color w:val="000000"/>
          <w:w w:val="115"/>
          <w:sz w:val="18"/>
          <w:szCs w:val="18"/>
        </w:rPr>
        <w:t xml:space="preserve">Jackson. M.L. 1973. Soil Chemical Analysis, Prentice Hall of India Pvt. Ltd., </w:t>
      </w:r>
      <w:r w:rsidRPr="002E2147">
        <w:rPr>
          <w:rFonts w:ascii="Times New Roman" w:hAnsi="Times New Roman" w:cs="Times New Roman"/>
          <w:color w:val="000000"/>
          <w:w w:val="115"/>
          <w:sz w:val="18"/>
          <w:szCs w:val="18"/>
        </w:rPr>
        <w:br/>
      </w:r>
      <w:r w:rsidRPr="002E2147">
        <w:rPr>
          <w:rFonts w:ascii="Times New Roman" w:hAnsi="Times New Roman" w:cs="Times New Roman"/>
          <w:color w:val="000000"/>
          <w:w w:val="115"/>
          <w:sz w:val="18"/>
          <w:szCs w:val="18"/>
        </w:rPr>
        <w:tab/>
        <w:t xml:space="preserve">New Delhi, pp.326-339. </w:t>
      </w: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C43079" w:rsidRDefault="00C43079" w:rsidP="00C43079">
      <w:pPr>
        <w:widowControl w:val="0"/>
        <w:autoSpaceDE w:val="0"/>
        <w:autoSpaceDN w:val="0"/>
        <w:adjustRightInd w:val="0"/>
        <w:spacing w:after="0" w:line="253" w:lineRule="exact"/>
        <w:ind w:left="1459"/>
        <w:rPr>
          <w:rFonts w:ascii="Times New Roman" w:hAnsi="Times New Roman" w:cs="Times New Roman"/>
          <w:color w:val="000000"/>
          <w:w w:val="115"/>
          <w:sz w:val="18"/>
          <w:szCs w:val="18"/>
        </w:rPr>
      </w:pPr>
    </w:p>
    <w:p w:rsidR="002E2147" w:rsidRDefault="00C43079" w:rsidP="002D7E75">
      <w:pPr>
        <w:widowControl w:val="0"/>
        <w:autoSpaceDE w:val="0"/>
        <w:autoSpaceDN w:val="0"/>
        <w:adjustRightInd w:val="0"/>
        <w:spacing w:before="52" w:after="0" w:line="253" w:lineRule="exact"/>
        <w:ind w:left="1459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420 </w:t>
      </w:r>
    </w:p>
    <w:p w:rsidR="002D7E75" w:rsidRDefault="002E2147" w:rsidP="002D7E75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733925" cy="7006210"/>
            <wp:effectExtent l="19050" t="0" r="9525" b="0"/>
            <wp:docPr id="3" name="Picture 2" descr="C:\Documents and Settings\My Pc\My Documents\My Scans\2012-07 (Jul)\Panda S and Das N C 2002 Seasonal fluctuation in arsenic content in groundwater and pond water  In Basu S Ed 2002 Changing Environmental Scenario of the Indian Subcontinent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y Pc\My Documents\My Scans\2012-07 (Jul)\Panda S and Das N C 2002 Seasonal fluctuation in arsenic content in groundwater and pond water  In Basu S Ed 2002 Changing Environmental Scenario of the Indian Subcontinent_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0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75" w:rsidRPr="002D7E75" w:rsidRDefault="002D7E75" w:rsidP="002D7E75">
      <w:pPr>
        <w:jc w:val="center"/>
        <w:rPr>
          <w:sz w:val="28"/>
          <w:szCs w:val="28"/>
        </w:rPr>
      </w:pPr>
      <w:r w:rsidRPr="002D7E75">
        <w:rPr>
          <w:rFonts w:ascii="Times New Roman" w:hAnsi="Times New Roman" w:cs="Times New Roman"/>
          <w:color w:val="000000"/>
          <w:w w:val="107"/>
        </w:rPr>
        <w:t xml:space="preserve">Published by Ajoy Bhattacharya of acb publications, P757 Block-A, Lake Town. Kolkata 700 089 </w:t>
      </w:r>
    </w:p>
    <w:p w:rsidR="002D7E75" w:rsidRPr="00E66CA3" w:rsidRDefault="002D7E75" w:rsidP="002E2147">
      <w:pPr>
        <w:jc w:val="center"/>
        <w:rPr>
          <w:sz w:val="28"/>
          <w:szCs w:val="28"/>
        </w:rPr>
      </w:pPr>
    </w:p>
    <w:sectPr w:rsidR="002D7E75" w:rsidRPr="00E66CA3" w:rsidSect="00A06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6CA3"/>
    <w:rsid w:val="00000A22"/>
    <w:rsid w:val="000014B9"/>
    <w:rsid w:val="0000206E"/>
    <w:rsid w:val="00003A97"/>
    <w:rsid w:val="00007BB3"/>
    <w:rsid w:val="00012831"/>
    <w:rsid w:val="00012E5B"/>
    <w:rsid w:val="00017220"/>
    <w:rsid w:val="00022E24"/>
    <w:rsid w:val="00027BE9"/>
    <w:rsid w:val="00033E32"/>
    <w:rsid w:val="0003453E"/>
    <w:rsid w:val="0003735E"/>
    <w:rsid w:val="00044DFC"/>
    <w:rsid w:val="00045A78"/>
    <w:rsid w:val="00047C26"/>
    <w:rsid w:val="00051EA3"/>
    <w:rsid w:val="0005649A"/>
    <w:rsid w:val="00063A0E"/>
    <w:rsid w:val="000664B2"/>
    <w:rsid w:val="000702EB"/>
    <w:rsid w:val="00070A0C"/>
    <w:rsid w:val="00071A8C"/>
    <w:rsid w:val="00077B49"/>
    <w:rsid w:val="00081BBD"/>
    <w:rsid w:val="000820D2"/>
    <w:rsid w:val="00086E65"/>
    <w:rsid w:val="00091457"/>
    <w:rsid w:val="0009405A"/>
    <w:rsid w:val="00094A5E"/>
    <w:rsid w:val="000964DB"/>
    <w:rsid w:val="000A4DC9"/>
    <w:rsid w:val="000A614F"/>
    <w:rsid w:val="000B0420"/>
    <w:rsid w:val="000B3CFC"/>
    <w:rsid w:val="000B5F43"/>
    <w:rsid w:val="000B6C8E"/>
    <w:rsid w:val="000C3D97"/>
    <w:rsid w:val="000D0BFE"/>
    <w:rsid w:val="000D3023"/>
    <w:rsid w:val="000D3FE2"/>
    <w:rsid w:val="000D50A8"/>
    <w:rsid w:val="000D5B51"/>
    <w:rsid w:val="000D7047"/>
    <w:rsid w:val="000D736A"/>
    <w:rsid w:val="000E06FB"/>
    <w:rsid w:val="000E0A0C"/>
    <w:rsid w:val="000E153F"/>
    <w:rsid w:val="000E72D9"/>
    <w:rsid w:val="000F4787"/>
    <w:rsid w:val="000F4807"/>
    <w:rsid w:val="000F729E"/>
    <w:rsid w:val="001033EC"/>
    <w:rsid w:val="00104DFA"/>
    <w:rsid w:val="00107E19"/>
    <w:rsid w:val="00112153"/>
    <w:rsid w:val="0011339E"/>
    <w:rsid w:val="0011348C"/>
    <w:rsid w:val="001139BC"/>
    <w:rsid w:val="00116867"/>
    <w:rsid w:val="00116F18"/>
    <w:rsid w:val="0012662E"/>
    <w:rsid w:val="00134E76"/>
    <w:rsid w:val="00141471"/>
    <w:rsid w:val="00142D15"/>
    <w:rsid w:val="00153807"/>
    <w:rsid w:val="0015464A"/>
    <w:rsid w:val="001558D4"/>
    <w:rsid w:val="0015619A"/>
    <w:rsid w:val="00156D01"/>
    <w:rsid w:val="00161424"/>
    <w:rsid w:val="00161A5B"/>
    <w:rsid w:val="00162EE9"/>
    <w:rsid w:val="00163CE4"/>
    <w:rsid w:val="00164D25"/>
    <w:rsid w:val="00165451"/>
    <w:rsid w:val="00167B99"/>
    <w:rsid w:val="00173B74"/>
    <w:rsid w:val="00174E56"/>
    <w:rsid w:val="00177399"/>
    <w:rsid w:val="001800FD"/>
    <w:rsid w:val="00180584"/>
    <w:rsid w:val="0018119E"/>
    <w:rsid w:val="001821FA"/>
    <w:rsid w:val="00183A1F"/>
    <w:rsid w:val="001847F2"/>
    <w:rsid w:val="00190550"/>
    <w:rsid w:val="001965D2"/>
    <w:rsid w:val="001A1C7C"/>
    <w:rsid w:val="001A3AF7"/>
    <w:rsid w:val="001A7725"/>
    <w:rsid w:val="001A7E99"/>
    <w:rsid w:val="001B0C82"/>
    <w:rsid w:val="001B3BC5"/>
    <w:rsid w:val="001B4996"/>
    <w:rsid w:val="001C4BA5"/>
    <w:rsid w:val="001D15DB"/>
    <w:rsid w:val="001D2C01"/>
    <w:rsid w:val="001D3949"/>
    <w:rsid w:val="001D3BE5"/>
    <w:rsid w:val="001D5CD9"/>
    <w:rsid w:val="001D78B3"/>
    <w:rsid w:val="001E0436"/>
    <w:rsid w:val="001E4D9F"/>
    <w:rsid w:val="001F1048"/>
    <w:rsid w:val="001F1374"/>
    <w:rsid w:val="001F2102"/>
    <w:rsid w:val="001F3ADE"/>
    <w:rsid w:val="0020297B"/>
    <w:rsid w:val="00205228"/>
    <w:rsid w:val="00205235"/>
    <w:rsid w:val="0020656E"/>
    <w:rsid w:val="002102CE"/>
    <w:rsid w:val="0021659E"/>
    <w:rsid w:val="002204EE"/>
    <w:rsid w:val="00227CD4"/>
    <w:rsid w:val="002313DD"/>
    <w:rsid w:val="00232ECA"/>
    <w:rsid w:val="00242A67"/>
    <w:rsid w:val="002474BB"/>
    <w:rsid w:val="00252AAB"/>
    <w:rsid w:val="00256C0C"/>
    <w:rsid w:val="00264869"/>
    <w:rsid w:val="00264959"/>
    <w:rsid w:val="00265748"/>
    <w:rsid w:val="00266EEA"/>
    <w:rsid w:val="002678FE"/>
    <w:rsid w:val="00270F43"/>
    <w:rsid w:val="00270FA2"/>
    <w:rsid w:val="00274319"/>
    <w:rsid w:val="002749E2"/>
    <w:rsid w:val="00275EA2"/>
    <w:rsid w:val="00281480"/>
    <w:rsid w:val="0028628D"/>
    <w:rsid w:val="00287E2D"/>
    <w:rsid w:val="00292D1C"/>
    <w:rsid w:val="002A1D5F"/>
    <w:rsid w:val="002A24FB"/>
    <w:rsid w:val="002A35E7"/>
    <w:rsid w:val="002A53BF"/>
    <w:rsid w:val="002A6AA5"/>
    <w:rsid w:val="002A77C3"/>
    <w:rsid w:val="002B3931"/>
    <w:rsid w:val="002B6E22"/>
    <w:rsid w:val="002C542E"/>
    <w:rsid w:val="002C5BA3"/>
    <w:rsid w:val="002D5008"/>
    <w:rsid w:val="002D6483"/>
    <w:rsid w:val="002D6E2A"/>
    <w:rsid w:val="002D7E75"/>
    <w:rsid w:val="002E042B"/>
    <w:rsid w:val="002E2147"/>
    <w:rsid w:val="002E3BA0"/>
    <w:rsid w:val="002E797E"/>
    <w:rsid w:val="002F4B6B"/>
    <w:rsid w:val="002F7B30"/>
    <w:rsid w:val="003009F2"/>
    <w:rsid w:val="00302725"/>
    <w:rsid w:val="00307258"/>
    <w:rsid w:val="003122CD"/>
    <w:rsid w:val="00313BE8"/>
    <w:rsid w:val="00315128"/>
    <w:rsid w:val="003253D6"/>
    <w:rsid w:val="00331757"/>
    <w:rsid w:val="00333BE8"/>
    <w:rsid w:val="00333F02"/>
    <w:rsid w:val="0033471C"/>
    <w:rsid w:val="003352E6"/>
    <w:rsid w:val="0033549D"/>
    <w:rsid w:val="00337033"/>
    <w:rsid w:val="003453F6"/>
    <w:rsid w:val="00351D70"/>
    <w:rsid w:val="00354CAA"/>
    <w:rsid w:val="00354FCF"/>
    <w:rsid w:val="003622C0"/>
    <w:rsid w:val="00372867"/>
    <w:rsid w:val="003756FB"/>
    <w:rsid w:val="00375D8A"/>
    <w:rsid w:val="00376E27"/>
    <w:rsid w:val="00386A34"/>
    <w:rsid w:val="00387C27"/>
    <w:rsid w:val="00391C33"/>
    <w:rsid w:val="00393231"/>
    <w:rsid w:val="00396366"/>
    <w:rsid w:val="003A0CFF"/>
    <w:rsid w:val="003A4D1C"/>
    <w:rsid w:val="003A7F3D"/>
    <w:rsid w:val="003B1ED4"/>
    <w:rsid w:val="003B3FD7"/>
    <w:rsid w:val="003B526B"/>
    <w:rsid w:val="003B7D37"/>
    <w:rsid w:val="003C27EB"/>
    <w:rsid w:val="003C4D08"/>
    <w:rsid w:val="003D3CDF"/>
    <w:rsid w:val="003D7E6C"/>
    <w:rsid w:val="003E3995"/>
    <w:rsid w:val="003E54FB"/>
    <w:rsid w:val="003E700F"/>
    <w:rsid w:val="003F18AA"/>
    <w:rsid w:val="003F6931"/>
    <w:rsid w:val="0040127B"/>
    <w:rsid w:val="00401F1C"/>
    <w:rsid w:val="00401F64"/>
    <w:rsid w:val="00412478"/>
    <w:rsid w:val="00413523"/>
    <w:rsid w:val="00423EC5"/>
    <w:rsid w:val="00441F4A"/>
    <w:rsid w:val="004506ED"/>
    <w:rsid w:val="00453004"/>
    <w:rsid w:val="0046049B"/>
    <w:rsid w:val="00466126"/>
    <w:rsid w:val="00466B86"/>
    <w:rsid w:val="004745E4"/>
    <w:rsid w:val="00475E14"/>
    <w:rsid w:val="00477D6D"/>
    <w:rsid w:val="00483809"/>
    <w:rsid w:val="00486BE9"/>
    <w:rsid w:val="0049343E"/>
    <w:rsid w:val="004937C4"/>
    <w:rsid w:val="0049479A"/>
    <w:rsid w:val="00494B53"/>
    <w:rsid w:val="0049736D"/>
    <w:rsid w:val="004A04A0"/>
    <w:rsid w:val="004A1C86"/>
    <w:rsid w:val="004B2334"/>
    <w:rsid w:val="004B3200"/>
    <w:rsid w:val="004C4C40"/>
    <w:rsid w:val="004C5577"/>
    <w:rsid w:val="004C5CE5"/>
    <w:rsid w:val="004C6461"/>
    <w:rsid w:val="004D2FAF"/>
    <w:rsid w:val="004E1AFF"/>
    <w:rsid w:val="004E36D1"/>
    <w:rsid w:val="004E37AF"/>
    <w:rsid w:val="004E643B"/>
    <w:rsid w:val="004F0A71"/>
    <w:rsid w:val="004F2485"/>
    <w:rsid w:val="004F4AFE"/>
    <w:rsid w:val="004F6C52"/>
    <w:rsid w:val="00505D1B"/>
    <w:rsid w:val="00506047"/>
    <w:rsid w:val="0050768D"/>
    <w:rsid w:val="00511897"/>
    <w:rsid w:val="0051493E"/>
    <w:rsid w:val="00516088"/>
    <w:rsid w:val="0052283C"/>
    <w:rsid w:val="00526060"/>
    <w:rsid w:val="005260CE"/>
    <w:rsid w:val="0052612C"/>
    <w:rsid w:val="005268D7"/>
    <w:rsid w:val="005269DF"/>
    <w:rsid w:val="00527122"/>
    <w:rsid w:val="00527947"/>
    <w:rsid w:val="00531708"/>
    <w:rsid w:val="00531E10"/>
    <w:rsid w:val="0053226D"/>
    <w:rsid w:val="005367DC"/>
    <w:rsid w:val="005416EE"/>
    <w:rsid w:val="0054373C"/>
    <w:rsid w:val="00543F7E"/>
    <w:rsid w:val="00545C2E"/>
    <w:rsid w:val="0055244C"/>
    <w:rsid w:val="00556292"/>
    <w:rsid w:val="0055639D"/>
    <w:rsid w:val="00562AF2"/>
    <w:rsid w:val="00565624"/>
    <w:rsid w:val="00566D5F"/>
    <w:rsid w:val="005772C4"/>
    <w:rsid w:val="00581275"/>
    <w:rsid w:val="005836D7"/>
    <w:rsid w:val="005861C6"/>
    <w:rsid w:val="005872D3"/>
    <w:rsid w:val="005901AC"/>
    <w:rsid w:val="00590EDE"/>
    <w:rsid w:val="005925D9"/>
    <w:rsid w:val="005953C7"/>
    <w:rsid w:val="005A49F0"/>
    <w:rsid w:val="005B09EA"/>
    <w:rsid w:val="005B3363"/>
    <w:rsid w:val="005B40F0"/>
    <w:rsid w:val="005B5028"/>
    <w:rsid w:val="005B701C"/>
    <w:rsid w:val="005C14D5"/>
    <w:rsid w:val="005C25AC"/>
    <w:rsid w:val="005D0D08"/>
    <w:rsid w:val="005D1A98"/>
    <w:rsid w:val="005D299C"/>
    <w:rsid w:val="005E02B1"/>
    <w:rsid w:val="005E087E"/>
    <w:rsid w:val="005E4E86"/>
    <w:rsid w:val="005E4FD3"/>
    <w:rsid w:val="005F3443"/>
    <w:rsid w:val="005F4849"/>
    <w:rsid w:val="005F5B03"/>
    <w:rsid w:val="005F7984"/>
    <w:rsid w:val="00601F25"/>
    <w:rsid w:val="00606A66"/>
    <w:rsid w:val="006120CC"/>
    <w:rsid w:val="00613BF8"/>
    <w:rsid w:val="0062266B"/>
    <w:rsid w:val="00622E54"/>
    <w:rsid w:val="006254C6"/>
    <w:rsid w:val="00631B8C"/>
    <w:rsid w:val="00633CF1"/>
    <w:rsid w:val="00642338"/>
    <w:rsid w:val="00645B1E"/>
    <w:rsid w:val="00647035"/>
    <w:rsid w:val="006522B7"/>
    <w:rsid w:val="0065312D"/>
    <w:rsid w:val="0066067C"/>
    <w:rsid w:val="00662BAB"/>
    <w:rsid w:val="00662F7D"/>
    <w:rsid w:val="00663745"/>
    <w:rsid w:val="006642A2"/>
    <w:rsid w:val="006653D2"/>
    <w:rsid w:val="00666860"/>
    <w:rsid w:val="0066779E"/>
    <w:rsid w:val="00676F67"/>
    <w:rsid w:val="006855D9"/>
    <w:rsid w:val="00690468"/>
    <w:rsid w:val="00691EDB"/>
    <w:rsid w:val="00694092"/>
    <w:rsid w:val="00695080"/>
    <w:rsid w:val="006A64D2"/>
    <w:rsid w:val="006B1F88"/>
    <w:rsid w:val="006C1FA0"/>
    <w:rsid w:val="006C4C75"/>
    <w:rsid w:val="006C74E7"/>
    <w:rsid w:val="006D2A9D"/>
    <w:rsid w:val="006E0D17"/>
    <w:rsid w:val="006E44AC"/>
    <w:rsid w:val="006F0F7A"/>
    <w:rsid w:val="006F49B1"/>
    <w:rsid w:val="006F4D81"/>
    <w:rsid w:val="006F6938"/>
    <w:rsid w:val="00701D4C"/>
    <w:rsid w:val="00706D47"/>
    <w:rsid w:val="00710F15"/>
    <w:rsid w:val="007135AB"/>
    <w:rsid w:val="00722C95"/>
    <w:rsid w:val="00722F52"/>
    <w:rsid w:val="00723D9E"/>
    <w:rsid w:val="0072565D"/>
    <w:rsid w:val="00737B38"/>
    <w:rsid w:val="00740083"/>
    <w:rsid w:val="007428F8"/>
    <w:rsid w:val="00743262"/>
    <w:rsid w:val="00745B34"/>
    <w:rsid w:val="00746D5F"/>
    <w:rsid w:val="00751B40"/>
    <w:rsid w:val="0075370B"/>
    <w:rsid w:val="0075780C"/>
    <w:rsid w:val="00757AC4"/>
    <w:rsid w:val="007630B9"/>
    <w:rsid w:val="00763948"/>
    <w:rsid w:val="00763BAB"/>
    <w:rsid w:val="00770CFA"/>
    <w:rsid w:val="0077232D"/>
    <w:rsid w:val="007760BA"/>
    <w:rsid w:val="00781AEC"/>
    <w:rsid w:val="00786D65"/>
    <w:rsid w:val="00787AB1"/>
    <w:rsid w:val="00794017"/>
    <w:rsid w:val="007A0DF6"/>
    <w:rsid w:val="007A4AF9"/>
    <w:rsid w:val="007A4B0C"/>
    <w:rsid w:val="007A7A89"/>
    <w:rsid w:val="007B277C"/>
    <w:rsid w:val="007B4B7A"/>
    <w:rsid w:val="007C0074"/>
    <w:rsid w:val="007C0B8F"/>
    <w:rsid w:val="007D2C3F"/>
    <w:rsid w:val="007D34EE"/>
    <w:rsid w:val="007E1F36"/>
    <w:rsid w:val="007E31EB"/>
    <w:rsid w:val="007E587E"/>
    <w:rsid w:val="007F608C"/>
    <w:rsid w:val="0080294E"/>
    <w:rsid w:val="00803770"/>
    <w:rsid w:val="00810491"/>
    <w:rsid w:val="00813A54"/>
    <w:rsid w:val="00817959"/>
    <w:rsid w:val="008200B7"/>
    <w:rsid w:val="00821A75"/>
    <w:rsid w:val="00823E64"/>
    <w:rsid w:val="0083049F"/>
    <w:rsid w:val="008323B2"/>
    <w:rsid w:val="0084692F"/>
    <w:rsid w:val="0086271A"/>
    <w:rsid w:val="008664B6"/>
    <w:rsid w:val="00880748"/>
    <w:rsid w:val="00887955"/>
    <w:rsid w:val="00890298"/>
    <w:rsid w:val="00891C43"/>
    <w:rsid w:val="008A12D8"/>
    <w:rsid w:val="008A38BC"/>
    <w:rsid w:val="008A4BE0"/>
    <w:rsid w:val="008A5B0D"/>
    <w:rsid w:val="008A5CC3"/>
    <w:rsid w:val="008B224D"/>
    <w:rsid w:val="008C30E5"/>
    <w:rsid w:val="008C561E"/>
    <w:rsid w:val="008D0412"/>
    <w:rsid w:val="008D1471"/>
    <w:rsid w:val="008D408E"/>
    <w:rsid w:val="008D56F0"/>
    <w:rsid w:val="008D6C03"/>
    <w:rsid w:val="008D7F9B"/>
    <w:rsid w:val="008E1DD3"/>
    <w:rsid w:val="008E1E03"/>
    <w:rsid w:val="008E1EF6"/>
    <w:rsid w:val="008E2FFA"/>
    <w:rsid w:val="008E5041"/>
    <w:rsid w:val="008F5641"/>
    <w:rsid w:val="008F5B23"/>
    <w:rsid w:val="008F5FB8"/>
    <w:rsid w:val="008F6564"/>
    <w:rsid w:val="008F78C0"/>
    <w:rsid w:val="00903C7E"/>
    <w:rsid w:val="00905531"/>
    <w:rsid w:val="00911D7A"/>
    <w:rsid w:val="00916052"/>
    <w:rsid w:val="00916BDE"/>
    <w:rsid w:val="00917819"/>
    <w:rsid w:val="00922D89"/>
    <w:rsid w:val="0092544E"/>
    <w:rsid w:val="009302F3"/>
    <w:rsid w:val="00931198"/>
    <w:rsid w:val="009311DC"/>
    <w:rsid w:val="0093575E"/>
    <w:rsid w:val="00936EE6"/>
    <w:rsid w:val="0093795E"/>
    <w:rsid w:val="00941F61"/>
    <w:rsid w:val="00943E6F"/>
    <w:rsid w:val="00947E4F"/>
    <w:rsid w:val="00953EBA"/>
    <w:rsid w:val="00956734"/>
    <w:rsid w:val="0095753E"/>
    <w:rsid w:val="00960D6C"/>
    <w:rsid w:val="0096234B"/>
    <w:rsid w:val="00975D86"/>
    <w:rsid w:val="00977406"/>
    <w:rsid w:val="00981ADA"/>
    <w:rsid w:val="00984E4D"/>
    <w:rsid w:val="0098723B"/>
    <w:rsid w:val="00997739"/>
    <w:rsid w:val="009A2201"/>
    <w:rsid w:val="009A57F5"/>
    <w:rsid w:val="009B0CF7"/>
    <w:rsid w:val="009B1D5C"/>
    <w:rsid w:val="009B4BD4"/>
    <w:rsid w:val="009B5A4E"/>
    <w:rsid w:val="009C68A3"/>
    <w:rsid w:val="009C68F6"/>
    <w:rsid w:val="009D4457"/>
    <w:rsid w:val="009D6793"/>
    <w:rsid w:val="009E3197"/>
    <w:rsid w:val="009E488B"/>
    <w:rsid w:val="009E559D"/>
    <w:rsid w:val="00A02522"/>
    <w:rsid w:val="00A0253F"/>
    <w:rsid w:val="00A02840"/>
    <w:rsid w:val="00A0394A"/>
    <w:rsid w:val="00A05254"/>
    <w:rsid w:val="00A0544A"/>
    <w:rsid w:val="00A05A66"/>
    <w:rsid w:val="00A061B1"/>
    <w:rsid w:val="00A06FCF"/>
    <w:rsid w:val="00A1031C"/>
    <w:rsid w:val="00A10703"/>
    <w:rsid w:val="00A1157B"/>
    <w:rsid w:val="00A12508"/>
    <w:rsid w:val="00A23616"/>
    <w:rsid w:val="00A2718F"/>
    <w:rsid w:val="00A30E47"/>
    <w:rsid w:val="00A31D4C"/>
    <w:rsid w:val="00A3482E"/>
    <w:rsid w:val="00A400FC"/>
    <w:rsid w:val="00A44E57"/>
    <w:rsid w:val="00A51F58"/>
    <w:rsid w:val="00A54B31"/>
    <w:rsid w:val="00A55237"/>
    <w:rsid w:val="00A56D19"/>
    <w:rsid w:val="00A66CE9"/>
    <w:rsid w:val="00A67C10"/>
    <w:rsid w:val="00A721D2"/>
    <w:rsid w:val="00A90223"/>
    <w:rsid w:val="00A91F21"/>
    <w:rsid w:val="00A94E03"/>
    <w:rsid w:val="00A97B33"/>
    <w:rsid w:val="00AA0D97"/>
    <w:rsid w:val="00AA32CB"/>
    <w:rsid w:val="00AA469C"/>
    <w:rsid w:val="00AA6798"/>
    <w:rsid w:val="00AB0AA7"/>
    <w:rsid w:val="00AB19BE"/>
    <w:rsid w:val="00AB2D04"/>
    <w:rsid w:val="00AB40E6"/>
    <w:rsid w:val="00AB4438"/>
    <w:rsid w:val="00AB62AA"/>
    <w:rsid w:val="00AB6524"/>
    <w:rsid w:val="00AB6B3F"/>
    <w:rsid w:val="00AC50A3"/>
    <w:rsid w:val="00AD28BE"/>
    <w:rsid w:val="00AD4C91"/>
    <w:rsid w:val="00AD4F32"/>
    <w:rsid w:val="00AD5743"/>
    <w:rsid w:val="00AE1636"/>
    <w:rsid w:val="00AE1E27"/>
    <w:rsid w:val="00AE2942"/>
    <w:rsid w:val="00AF0A22"/>
    <w:rsid w:val="00B0002B"/>
    <w:rsid w:val="00B0042C"/>
    <w:rsid w:val="00B00689"/>
    <w:rsid w:val="00B02203"/>
    <w:rsid w:val="00B03DF4"/>
    <w:rsid w:val="00B1266C"/>
    <w:rsid w:val="00B13ABE"/>
    <w:rsid w:val="00B17B20"/>
    <w:rsid w:val="00B20F40"/>
    <w:rsid w:val="00B22166"/>
    <w:rsid w:val="00B24F64"/>
    <w:rsid w:val="00B2615F"/>
    <w:rsid w:val="00B2670F"/>
    <w:rsid w:val="00B4577C"/>
    <w:rsid w:val="00B563BA"/>
    <w:rsid w:val="00B61D72"/>
    <w:rsid w:val="00B629C7"/>
    <w:rsid w:val="00B653F1"/>
    <w:rsid w:val="00B76834"/>
    <w:rsid w:val="00B80058"/>
    <w:rsid w:val="00B82CDC"/>
    <w:rsid w:val="00B845AF"/>
    <w:rsid w:val="00B900D4"/>
    <w:rsid w:val="00B915E9"/>
    <w:rsid w:val="00B93276"/>
    <w:rsid w:val="00B93DB4"/>
    <w:rsid w:val="00BC5BB5"/>
    <w:rsid w:val="00BD0583"/>
    <w:rsid w:val="00BD1FFE"/>
    <w:rsid w:val="00BD3DC4"/>
    <w:rsid w:val="00BD5EB6"/>
    <w:rsid w:val="00BD6FAE"/>
    <w:rsid w:val="00BD728D"/>
    <w:rsid w:val="00BD78DE"/>
    <w:rsid w:val="00BE01AF"/>
    <w:rsid w:val="00BE080C"/>
    <w:rsid w:val="00BE32E2"/>
    <w:rsid w:val="00BE42F1"/>
    <w:rsid w:val="00BE7EE4"/>
    <w:rsid w:val="00BF38C5"/>
    <w:rsid w:val="00BF4422"/>
    <w:rsid w:val="00BF4BE0"/>
    <w:rsid w:val="00C0767B"/>
    <w:rsid w:val="00C079AD"/>
    <w:rsid w:val="00C116B5"/>
    <w:rsid w:val="00C11703"/>
    <w:rsid w:val="00C2019F"/>
    <w:rsid w:val="00C21FE4"/>
    <w:rsid w:val="00C23A5F"/>
    <w:rsid w:val="00C278DE"/>
    <w:rsid w:val="00C30391"/>
    <w:rsid w:val="00C32A45"/>
    <w:rsid w:val="00C368F7"/>
    <w:rsid w:val="00C378D3"/>
    <w:rsid w:val="00C37E33"/>
    <w:rsid w:val="00C420F4"/>
    <w:rsid w:val="00C421E2"/>
    <w:rsid w:val="00C42AC1"/>
    <w:rsid w:val="00C43079"/>
    <w:rsid w:val="00C43DA7"/>
    <w:rsid w:val="00C44CB4"/>
    <w:rsid w:val="00C45CFE"/>
    <w:rsid w:val="00C461EE"/>
    <w:rsid w:val="00C471D5"/>
    <w:rsid w:val="00C51A81"/>
    <w:rsid w:val="00C5287F"/>
    <w:rsid w:val="00C60FA6"/>
    <w:rsid w:val="00C65083"/>
    <w:rsid w:val="00C70DE9"/>
    <w:rsid w:val="00C808FA"/>
    <w:rsid w:val="00C8399F"/>
    <w:rsid w:val="00C94DDF"/>
    <w:rsid w:val="00C9674C"/>
    <w:rsid w:val="00C972B3"/>
    <w:rsid w:val="00C97598"/>
    <w:rsid w:val="00CA142C"/>
    <w:rsid w:val="00CA2D33"/>
    <w:rsid w:val="00CA3493"/>
    <w:rsid w:val="00CA4BE4"/>
    <w:rsid w:val="00CA6E56"/>
    <w:rsid w:val="00CB35EC"/>
    <w:rsid w:val="00CD6065"/>
    <w:rsid w:val="00CD6ABB"/>
    <w:rsid w:val="00CE0460"/>
    <w:rsid w:val="00CE0481"/>
    <w:rsid w:val="00CE2509"/>
    <w:rsid w:val="00CE77BD"/>
    <w:rsid w:val="00CF2EEE"/>
    <w:rsid w:val="00D00313"/>
    <w:rsid w:val="00D020EF"/>
    <w:rsid w:val="00D07AEE"/>
    <w:rsid w:val="00D30674"/>
    <w:rsid w:val="00D419D1"/>
    <w:rsid w:val="00D474D2"/>
    <w:rsid w:val="00D47AAF"/>
    <w:rsid w:val="00D5152E"/>
    <w:rsid w:val="00D54024"/>
    <w:rsid w:val="00D56841"/>
    <w:rsid w:val="00D56EA2"/>
    <w:rsid w:val="00D57FB9"/>
    <w:rsid w:val="00D67E24"/>
    <w:rsid w:val="00D71CDF"/>
    <w:rsid w:val="00D72D38"/>
    <w:rsid w:val="00D92967"/>
    <w:rsid w:val="00D96AD7"/>
    <w:rsid w:val="00D96EB4"/>
    <w:rsid w:val="00DA372E"/>
    <w:rsid w:val="00DA4C61"/>
    <w:rsid w:val="00DA64F8"/>
    <w:rsid w:val="00DB3BFB"/>
    <w:rsid w:val="00DB457E"/>
    <w:rsid w:val="00DB7C12"/>
    <w:rsid w:val="00DC0129"/>
    <w:rsid w:val="00DC190D"/>
    <w:rsid w:val="00DC2096"/>
    <w:rsid w:val="00DC2A55"/>
    <w:rsid w:val="00DC47E4"/>
    <w:rsid w:val="00DD0ED4"/>
    <w:rsid w:val="00DD2F48"/>
    <w:rsid w:val="00DD7937"/>
    <w:rsid w:val="00DE4A08"/>
    <w:rsid w:val="00DF20F7"/>
    <w:rsid w:val="00DF4092"/>
    <w:rsid w:val="00E00674"/>
    <w:rsid w:val="00E027D1"/>
    <w:rsid w:val="00E0665E"/>
    <w:rsid w:val="00E15344"/>
    <w:rsid w:val="00E15D59"/>
    <w:rsid w:val="00E301F3"/>
    <w:rsid w:val="00E316F9"/>
    <w:rsid w:val="00E32BA4"/>
    <w:rsid w:val="00E427B8"/>
    <w:rsid w:val="00E5288B"/>
    <w:rsid w:val="00E5381E"/>
    <w:rsid w:val="00E53F4C"/>
    <w:rsid w:val="00E57187"/>
    <w:rsid w:val="00E61BF6"/>
    <w:rsid w:val="00E61D57"/>
    <w:rsid w:val="00E62103"/>
    <w:rsid w:val="00E6494D"/>
    <w:rsid w:val="00E66CA3"/>
    <w:rsid w:val="00E74BFE"/>
    <w:rsid w:val="00E801D0"/>
    <w:rsid w:val="00E83F5C"/>
    <w:rsid w:val="00E8428C"/>
    <w:rsid w:val="00E903C3"/>
    <w:rsid w:val="00E909DE"/>
    <w:rsid w:val="00E93D8A"/>
    <w:rsid w:val="00EA2E23"/>
    <w:rsid w:val="00EA56B6"/>
    <w:rsid w:val="00EA731B"/>
    <w:rsid w:val="00EB47D2"/>
    <w:rsid w:val="00ED30DF"/>
    <w:rsid w:val="00ED4F26"/>
    <w:rsid w:val="00EE1CD2"/>
    <w:rsid w:val="00EE3D8A"/>
    <w:rsid w:val="00EE49D3"/>
    <w:rsid w:val="00EE552A"/>
    <w:rsid w:val="00EE603D"/>
    <w:rsid w:val="00EE6803"/>
    <w:rsid w:val="00EF0E30"/>
    <w:rsid w:val="00EF2FE5"/>
    <w:rsid w:val="00EF4047"/>
    <w:rsid w:val="00F00D8E"/>
    <w:rsid w:val="00F017BD"/>
    <w:rsid w:val="00F0228A"/>
    <w:rsid w:val="00F03DF0"/>
    <w:rsid w:val="00F07BDF"/>
    <w:rsid w:val="00F12C38"/>
    <w:rsid w:val="00F149BA"/>
    <w:rsid w:val="00F14BD1"/>
    <w:rsid w:val="00F1736C"/>
    <w:rsid w:val="00F175E1"/>
    <w:rsid w:val="00F208E2"/>
    <w:rsid w:val="00F2115F"/>
    <w:rsid w:val="00F2121E"/>
    <w:rsid w:val="00F21E77"/>
    <w:rsid w:val="00F2216D"/>
    <w:rsid w:val="00F267B6"/>
    <w:rsid w:val="00F30CE8"/>
    <w:rsid w:val="00F32256"/>
    <w:rsid w:val="00F34C1F"/>
    <w:rsid w:val="00F44EDB"/>
    <w:rsid w:val="00F46E60"/>
    <w:rsid w:val="00F52F38"/>
    <w:rsid w:val="00F54610"/>
    <w:rsid w:val="00F550C0"/>
    <w:rsid w:val="00F55ECE"/>
    <w:rsid w:val="00F63B8F"/>
    <w:rsid w:val="00F65235"/>
    <w:rsid w:val="00F74140"/>
    <w:rsid w:val="00F74F8A"/>
    <w:rsid w:val="00F75908"/>
    <w:rsid w:val="00F81F82"/>
    <w:rsid w:val="00F823CE"/>
    <w:rsid w:val="00F848B1"/>
    <w:rsid w:val="00F84986"/>
    <w:rsid w:val="00F84EFB"/>
    <w:rsid w:val="00F86EED"/>
    <w:rsid w:val="00F876F7"/>
    <w:rsid w:val="00F87ADE"/>
    <w:rsid w:val="00F92363"/>
    <w:rsid w:val="00F92A23"/>
    <w:rsid w:val="00F93E53"/>
    <w:rsid w:val="00F97B3B"/>
    <w:rsid w:val="00FA1395"/>
    <w:rsid w:val="00FA252E"/>
    <w:rsid w:val="00FA2868"/>
    <w:rsid w:val="00FA2C12"/>
    <w:rsid w:val="00FA6DB3"/>
    <w:rsid w:val="00FB01FE"/>
    <w:rsid w:val="00FB197D"/>
    <w:rsid w:val="00FB5295"/>
    <w:rsid w:val="00FB71D3"/>
    <w:rsid w:val="00FB767A"/>
    <w:rsid w:val="00FC028B"/>
    <w:rsid w:val="00FC0701"/>
    <w:rsid w:val="00FC1B35"/>
    <w:rsid w:val="00FD010F"/>
    <w:rsid w:val="00FE24CC"/>
    <w:rsid w:val="00FE286F"/>
    <w:rsid w:val="00FE4AF6"/>
    <w:rsid w:val="00FF3F08"/>
    <w:rsid w:val="00FF4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CA3"/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07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49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1756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Abir</dc:creator>
  <cp:keywords/>
  <dc:description/>
  <cp:lastModifiedBy>Abir</cp:lastModifiedBy>
  <cp:revision>17</cp:revision>
  <dcterms:created xsi:type="dcterms:W3CDTF">2012-07-05T17:50:00Z</dcterms:created>
  <dcterms:modified xsi:type="dcterms:W3CDTF">2012-07-05T20:06:00Z</dcterms:modified>
</cp:coreProperties>
</file>